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12" w:type="dxa"/>
        <w:tblBorders>
          <w:insideH w:val="dotted" w:sz="4" w:space="0" w:color="C0C0C0"/>
        </w:tblBorders>
        <w:tblLayout w:type="fixed"/>
        <w:tblLook w:val="01E0" w:firstRow="1" w:lastRow="1" w:firstColumn="1" w:lastColumn="1" w:noHBand="0" w:noVBand="0"/>
      </w:tblPr>
      <w:tblGrid>
        <w:gridCol w:w="2518"/>
        <w:gridCol w:w="6094"/>
      </w:tblGrid>
      <w:tr w:rsidR="00CC76E4" w:rsidRPr="009E778F" w14:paraId="3A480F3E" w14:textId="77777777" w:rsidTr="4E955CF0">
        <w:tc>
          <w:tcPr>
            <w:tcW w:w="2518" w:type="dxa"/>
          </w:tcPr>
          <w:p w14:paraId="6D525DC1" w14:textId="77777777" w:rsidR="00CC76E4" w:rsidRPr="00C614E1" w:rsidRDefault="00CC76E4" w:rsidP="00C614E1">
            <w:pPr>
              <w:pStyle w:val="Heading2"/>
              <w:rPr>
                <w:rFonts w:ascii="Lato" w:hAnsi="Lato"/>
                <w:color w:val="647120"/>
                <w:sz w:val="28"/>
                <w:szCs w:val="28"/>
              </w:rPr>
            </w:pPr>
          </w:p>
        </w:tc>
        <w:tc>
          <w:tcPr>
            <w:tcW w:w="6094" w:type="dxa"/>
          </w:tcPr>
          <w:p w14:paraId="0BE3B94A" w14:textId="71A68EA5" w:rsidR="00CC76E4" w:rsidRPr="00CC76E4" w:rsidRDefault="00CC76E4" w:rsidP="00CC76E4">
            <w:pPr>
              <w:pStyle w:val="Heading2"/>
              <w:rPr>
                <w:rFonts w:ascii="Lato" w:hAnsi="Lato"/>
                <w:color w:val="647120"/>
              </w:rPr>
            </w:pPr>
            <w:r w:rsidRPr="7A2477BD">
              <w:rPr>
                <w:rFonts w:ascii="Lato" w:hAnsi="Lato"/>
                <w:color w:val="647120"/>
              </w:rPr>
              <w:t>Position Description:</w:t>
            </w:r>
            <w:r w:rsidR="00E34946">
              <w:rPr>
                <w:rFonts w:ascii="Lato" w:hAnsi="Lato"/>
                <w:color w:val="647120"/>
              </w:rPr>
              <w:t xml:space="preserve"> Kitchen Garden Educator</w:t>
            </w:r>
          </w:p>
        </w:tc>
      </w:tr>
      <w:tr w:rsidR="00E36C61" w:rsidRPr="009E778F" w14:paraId="4D3961BE" w14:textId="77777777" w:rsidTr="4E955CF0">
        <w:tc>
          <w:tcPr>
            <w:tcW w:w="2518" w:type="dxa"/>
          </w:tcPr>
          <w:p w14:paraId="5129DEBB" w14:textId="30D61B43" w:rsidR="00E36C61" w:rsidRPr="00C614E1" w:rsidRDefault="00E36C61" w:rsidP="00C614E1">
            <w:pPr>
              <w:pStyle w:val="Heading2"/>
              <w:rPr>
                <w:rFonts w:ascii="Lato" w:hAnsi="Lato"/>
                <w:sz w:val="28"/>
                <w:szCs w:val="28"/>
              </w:rPr>
            </w:pPr>
            <w:r w:rsidRPr="00C614E1">
              <w:rPr>
                <w:rFonts w:ascii="Lato" w:hAnsi="Lato"/>
                <w:color w:val="647120"/>
                <w:sz w:val="28"/>
                <w:szCs w:val="28"/>
              </w:rPr>
              <w:t>Classification</w:t>
            </w:r>
          </w:p>
        </w:tc>
        <w:tc>
          <w:tcPr>
            <w:tcW w:w="6094" w:type="dxa"/>
          </w:tcPr>
          <w:p w14:paraId="4E527AAF" w14:textId="2E021243" w:rsidR="00E36C61" w:rsidRPr="009E778F" w:rsidRDefault="00C52C82" w:rsidP="007F25F2">
            <w:pPr>
              <w:pStyle w:val="BodyText"/>
              <w:rPr>
                <w:rFonts w:ascii="Lato" w:hAnsi="Lato"/>
                <w:sz w:val="24"/>
                <w:szCs w:val="24"/>
              </w:rPr>
            </w:pPr>
            <w:r w:rsidRPr="009E778F">
              <w:rPr>
                <w:rFonts w:ascii="Lato" w:hAnsi="Lato"/>
                <w:sz w:val="24"/>
                <w:szCs w:val="24"/>
              </w:rPr>
              <w:t>SCHC</w:t>
            </w:r>
            <w:r w:rsidR="00C47297" w:rsidRPr="009E778F">
              <w:rPr>
                <w:rFonts w:ascii="Lato" w:hAnsi="Lato"/>
                <w:sz w:val="24"/>
                <w:szCs w:val="24"/>
              </w:rPr>
              <w:t>A</w:t>
            </w:r>
            <w:r w:rsidRPr="009E778F">
              <w:rPr>
                <w:rFonts w:ascii="Lato" w:hAnsi="Lato"/>
                <w:sz w:val="24"/>
                <w:szCs w:val="24"/>
              </w:rPr>
              <w:t xml:space="preserve">DS </w:t>
            </w:r>
            <w:r w:rsidR="007F25F2" w:rsidRPr="009E778F">
              <w:rPr>
                <w:rFonts w:ascii="Lato" w:hAnsi="Lato"/>
                <w:sz w:val="24"/>
                <w:szCs w:val="24"/>
              </w:rPr>
              <w:t xml:space="preserve">Social and community services employee level </w:t>
            </w:r>
            <w:r w:rsidR="00CC68F9">
              <w:rPr>
                <w:rFonts w:ascii="Lato" w:hAnsi="Lato"/>
                <w:sz w:val="24"/>
                <w:szCs w:val="24"/>
              </w:rPr>
              <w:t>3</w:t>
            </w:r>
            <w:r w:rsidR="007F25F2" w:rsidRPr="009E778F">
              <w:rPr>
                <w:rFonts w:ascii="Lato" w:hAnsi="Lato"/>
                <w:sz w:val="24"/>
                <w:szCs w:val="24"/>
              </w:rPr>
              <w:t xml:space="preserve"> </w:t>
            </w:r>
            <w:r w:rsidR="007F25F2" w:rsidRPr="00A41C93">
              <w:rPr>
                <w:rFonts w:ascii="Lato" w:hAnsi="Lato"/>
                <w:sz w:val="24"/>
                <w:szCs w:val="24"/>
              </w:rPr>
              <w:t>with opportunities to progress</w:t>
            </w:r>
            <w:r w:rsidR="00214582" w:rsidRPr="00A41C93">
              <w:rPr>
                <w:rFonts w:ascii="Lato" w:hAnsi="Lato"/>
                <w:sz w:val="24"/>
                <w:szCs w:val="24"/>
              </w:rPr>
              <w:t>.</w:t>
            </w:r>
          </w:p>
        </w:tc>
      </w:tr>
      <w:tr w:rsidR="00E36C61" w:rsidRPr="009E778F" w14:paraId="1C49ACBD" w14:textId="77777777" w:rsidTr="4E955CF0">
        <w:tc>
          <w:tcPr>
            <w:tcW w:w="2518" w:type="dxa"/>
          </w:tcPr>
          <w:p w14:paraId="2D678B85" w14:textId="77777777" w:rsidR="00E36C61" w:rsidRPr="00C614E1" w:rsidRDefault="00E36C61" w:rsidP="00C614E1">
            <w:pPr>
              <w:pStyle w:val="Heading2"/>
              <w:rPr>
                <w:rFonts w:ascii="Lato" w:hAnsi="Lato"/>
                <w:color w:val="647120"/>
                <w:sz w:val="28"/>
                <w:szCs w:val="28"/>
              </w:rPr>
            </w:pPr>
            <w:r w:rsidRPr="00C614E1">
              <w:rPr>
                <w:rFonts w:ascii="Lato" w:hAnsi="Lato"/>
                <w:color w:val="647120"/>
                <w:sz w:val="28"/>
                <w:szCs w:val="28"/>
              </w:rPr>
              <w:t>Salary</w:t>
            </w:r>
          </w:p>
        </w:tc>
        <w:tc>
          <w:tcPr>
            <w:tcW w:w="6094" w:type="dxa"/>
          </w:tcPr>
          <w:p w14:paraId="78602A74" w14:textId="2FB7297B" w:rsidR="00E36C61" w:rsidRPr="009E778F" w:rsidRDefault="00E36C61" w:rsidP="00AB3054">
            <w:pPr>
              <w:pStyle w:val="BodyText"/>
              <w:rPr>
                <w:rFonts w:ascii="Lato" w:hAnsi="Lato"/>
                <w:sz w:val="24"/>
                <w:szCs w:val="24"/>
              </w:rPr>
            </w:pPr>
            <w:r w:rsidRPr="7A2477BD">
              <w:rPr>
                <w:rFonts w:ascii="Lato" w:hAnsi="Lato"/>
                <w:sz w:val="24"/>
                <w:szCs w:val="24"/>
              </w:rPr>
              <w:t>$</w:t>
            </w:r>
            <w:r w:rsidR="1153B289" w:rsidRPr="7A2477BD">
              <w:rPr>
                <w:rFonts w:ascii="Lato" w:hAnsi="Lato"/>
                <w:sz w:val="24"/>
                <w:szCs w:val="24"/>
              </w:rPr>
              <w:t>48</w:t>
            </w:r>
            <w:r w:rsidR="004714AB" w:rsidRPr="7A2477BD">
              <w:rPr>
                <w:rFonts w:ascii="Lato" w:hAnsi="Lato"/>
                <w:sz w:val="24"/>
                <w:szCs w:val="24"/>
              </w:rPr>
              <w:t>.</w:t>
            </w:r>
            <w:r w:rsidR="5296099C" w:rsidRPr="7A2477BD">
              <w:rPr>
                <w:rFonts w:ascii="Lato" w:hAnsi="Lato"/>
                <w:sz w:val="24"/>
                <w:szCs w:val="24"/>
              </w:rPr>
              <w:t>3</w:t>
            </w:r>
            <w:r w:rsidR="004714AB" w:rsidRPr="7A2477BD">
              <w:rPr>
                <w:rFonts w:ascii="Lato" w:hAnsi="Lato"/>
                <w:sz w:val="24"/>
                <w:szCs w:val="24"/>
              </w:rPr>
              <w:t>1</w:t>
            </w:r>
            <w:r w:rsidR="003E7A24">
              <w:rPr>
                <w:rFonts w:ascii="Lato" w:hAnsi="Lato"/>
                <w:sz w:val="24"/>
                <w:szCs w:val="24"/>
              </w:rPr>
              <w:t xml:space="preserve"> to</w:t>
            </w:r>
            <w:r w:rsidR="004714AB" w:rsidRPr="7A2477BD">
              <w:rPr>
                <w:rFonts w:ascii="Lato" w:hAnsi="Lato"/>
                <w:sz w:val="24"/>
                <w:szCs w:val="24"/>
              </w:rPr>
              <w:t xml:space="preserve"> </w:t>
            </w:r>
            <w:r w:rsidR="00074ADE">
              <w:rPr>
                <w:rFonts w:ascii="Lato" w:hAnsi="Lato"/>
                <w:sz w:val="24"/>
                <w:szCs w:val="24"/>
              </w:rPr>
              <w:t xml:space="preserve">$51.81 </w:t>
            </w:r>
            <w:r w:rsidR="004714AB" w:rsidRPr="7A2477BD">
              <w:rPr>
                <w:rFonts w:ascii="Lato" w:hAnsi="Lato"/>
                <w:sz w:val="24"/>
                <w:szCs w:val="24"/>
              </w:rPr>
              <w:t>per hour</w:t>
            </w:r>
            <w:r w:rsidR="003E7A24">
              <w:rPr>
                <w:rFonts w:ascii="Lato" w:hAnsi="Lato"/>
                <w:sz w:val="24"/>
                <w:szCs w:val="24"/>
              </w:rPr>
              <w:t xml:space="preserve"> depending on qualifications</w:t>
            </w:r>
            <w:r w:rsidR="00C47297" w:rsidRPr="7A2477BD">
              <w:rPr>
                <w:rFonts w:ascii="Lato" w:hAnsi="Lato"/>
                <w:sz w:val="24"/>
                <w:szCs w:val="24"/>
              </w:rPr>
              <w:t>.</w:t>
            </w:r>
            <w:r w:rsidR="00EC31CA">
              <w:rPr>
                <w:rFonts w:ascii="Lato" w:hAnsi="Lato"/>
                <w:sz w:val="24"/>
                <w:szCs w:val="24"/>
              </w:rPr>
              <w:t xml:space="preserve"> </w:t>
            </w:r>
            <w:r w:rsidR="00502C80">
              <w:rPr>
                <w:rFonts w:ascii="Lato" w:hAnsi="Lato"/>
                <w:sz w:val="24"/>
                <w:szCs w:val="24"/>
              </w:rPr>
              <w:t>If eligible, o</w:t>
            </w:r>
            <w:r w:rsidR="00EC31CA">
              <w:rPr>
                <w:rFonts w:ascii="Lato" w:hAnsi="Lato"/>
                <w:sz w:val="24"/>
                <w:szCs w:val="24"/>
              </w:rPr>
              <w:t xml:space="preserve">ption </w:t>
            </w:r>
            <w:r w:rsidR="00502C80">
              <w:rPr>
                <w:rFonts w:ascii="Lato" w:hAnsi="Lato"/>
                <w:sz w:val="24"/>
                <w:szCs w:val="24"/>
              </w:rPr>
              <w:t xml:space="preserve">to </w:t>
            </w:r>
            <w:r w:rsidR="00EC31CA">
              <w:rPr>
                <w:rFonts w:ascii="Lato" w:hAnsi="Lato"/>
                <w:sz w:val="24"/>
                <w:szCs w:val="24"/>
              </w:rPr>
              <w:t>salary packag</w:t>
            </w:r>
            <w:r w:rsidR="00502C80">
              <w:rPr>
                <w:rFonts w:ascii="Lato" w:hAnsi="Lato"/>
                <w:sz w:val="24"/>
                <w:szCs w:val="24"/>
              </w:rPr>
              <w:t>e</w:t>
            </w:r>
            <w:r w:rsidR="00EC31CA">
              <w:rPr>
                <w:rFonts w:ascii="Lato" w:hAnsi="Lato"/>
                <w:sz w:val="24"/>
                <w:szCs w:val="24"/>
              </w:rPr>
              <w:t xml:space="preserve"> </w:t>
            </w:r>
            <w:r w:rsidR="003E7A24">
              <w:rPr>
                <w:rFonts w:ascii="Lato" w:hAnsi="Lato"/>
                <w:sz w:val="24"/>
                <w:szCs w:val="24"/>
              </w:rPr>
              <w:t>which increases your take home salary.</w:t>
            </w:r>
          </w:p>
        </w:tc>
      </w:tr>
      <w:tr w:rsidR="00E36C61" w:rsidRPr="009E778F" w14:paraId="6033B1EB" w14:textId="77777777" w:rsidTr="4E955CF0">
        <w:tc>
          <w:tcPr>
            <w:tcW w:w="2518" w:type="dxa"/>
          </w:tcPr>
          <w:p w14:paraId="5174873B" w14:textId="77777777" w:rsidR="00E36C61" w:rsidRPr="00C614E1" w:rsidRDefault="00E36C61" w:rsidP="00C614E1">
            <w:pPr>
              <w:pStyle w:val="Heading2"/>
              <w:rPr>
                <w:rFonts w:ascii="Lato" w:hAnsi="Lato"/>
                <w:sz w:val="28"/>
                <w:szCs w:val="28"/>
              </w:rPr>
            </w:pPr>
            <w:r w:rsidRPr="00C614E1">
              <w:rPr>
                <w:rFonts w:ascii="Lato" w:hAnsi="Lato"/>
                <w:color w:val="647120"/>
                <w:sz w:val="28"/>
                <w:szCs w:val="28"/>
              </w:rPr>
              <w:t>Superannuation</w:t>
            </w:r>
          </w:p>
        </w:tc>
        <w:tc>
          <w:tcPr>
            <w:tcW w:w="6094" w:type="dxa"/>
          </w:tcPr>
          <w:p w14:paraId="7E74C197" w14:textId="0065A151" w:rsidR="00E36C61" w:rsidRPr="009E778F" w:rsidRDefault="00E36C61">
            <w:pPr>
              <w:pStyle w:val="BodyText"/>
              <w:rPr>
                <w:rFonts w:ascii="Lato" w:hAnsi="Lato"/>
                <w:sz w:val="24"/>
                <w:szCs w:val="24"/>
              </w:rPr>
            </w:pPr>
            <w:r w:rsidRPr="009E778F">
              <w:rPr>
                <w:rFonts w:ascii="Lato" w:hAnsi="Lato"/>
                <w:sz w:val="24"/>
                <w:szCs w:val="24"/>
              </w:rPr>
              <w:t>Employer contribution of 12%</w:t>
            </w:r>
            <w:r w:rsidR="00214582" w:rsidRPr="009E778F">
              <w:rPr>
                <w:rFonts w:ascii="Lato" w:hAnsi="Lato"/>
                <w:sz w:val="24"/>
                <w:szCs w:val="24"/>
              </w:rPr>
              <w:t>.</w:t>
            </w:r>
          </w:p>
        </w:tc>
      </w:tr>
      <w:tr w:rsidR="00E36C61" w:rsidRPr="009E778F" w14:paraId="560452EF" w14:textId="77777777" w:rsidTr="4E955CF0">
        <w:tc>
          <w:tcPr>
            <w:tcW w:w="2518" w:type="dxa"/>
          </w:tcPr>
          <w:p w14:paraId="3A3D6C26" w14:textId="44C2F1BE" w:rsidR="00E36C61" w:rsidRPr="00C614E1" w:rsidRDefault="00C614E1" w:rsidP="00C614E1">
            <w:pPr>
              <w:pStyle w:val="Heading2"/>
              <w:rPr>
                <w:rFonts w:ascii="Lato" w:hAnsi="Lato"/>
                <w:sz w:val="28"/>
                <w:szCs w:val="28"/>
              </w:rPr>
            </w:pPr>
            <w:r w:rsidRPr="00C614E1">
              <w:rPr>
                <w:rFonts w:ascii="Lato" w:hAnsi="Lato"/>
                <w:color w:val="647120"/>
                <w:sz w:val="28"/>
                <w:szCs w:val="28"/>
              </w:rPr>
              <w:t>Working hours</w:t>
            </w:r>
          </w:p>
        </w:tc>
        <w:tc>
          <w:tcPr>
            <w:tcW w:w="6094" w:type="dxa"/>
          </w:tcPr>
          <w:p w14:paraId="181BCE62" w14:textId="5CC40F49" w:rsidR="00E36C61" w:rsidRDefault="006C36F0">
            <w:pPr>
              <w:pStyle w:val="BodyText"/>
              <w:rPr>
                <w:rFonts w:ascii="Lato" w:hAnsi="Lato"/>
                <w:sz w:val="24"/>
                <w:szCs w:val="24"/>
              </w:rPr>
            </w:pPr>
            <w:r>
              <w:rPr>
                <w:rFonts w:ascii="Lato" w:hAnsi="Lato"/>
                <w:sz w:val="24"/>
                <w:szCs w:val="24"/>
              </w:rPr>
              <w:t>I</w:t>
            </w:r>
            <w:r w:rsidR="0010592B">
              <w:rPr>
                <w:rFonts w:ascii="Lato" w:hAnsi="Lato"/>
                <w:sz w:val="24"/>
                <w:szCs w:val="24"/>
              </w:rPr>
              <w:t xml:space="preserve">t is expected </w:t>
            </w:r>
            <w:r w:rsidR="00973E2F">
              <w:rPr>
                <w:rFonts w:ascii="Lato" w:hAnsi="Lato"/>
                <w:sz w:val="24"/>
                <w:szCs w:val="24"/>
              </w:rPr>
              <w:t xml:space="preserve">1 or 2 </w:t>
            </w:r>
            <w:r w:rsidR="00E21041">
              <w:rPr>
                <w:rFonts w:ascii="Lato" w:hAnsi="Lato"/>
                <w:sz w:val="24"/>
                <w:szCs w:val="24"/>
              </w:rPr>
              <w:t xml:space="preserve">x </w:t>
            </w:r>
            <w:r w:rsidR="000830FF">
              <w:rPr>
                <w:rFonts w:ascii="Lato" w:hAnsi="Lato"/>
                <w:sz w:val="24"/>
                <w:szCs w:val="24"/>
              </w:rPr>
              <w:t>7-hour</w:t>
            </w:r>
            <w:r w:rsidR="00973E2F">
              <w:rPr>
                <w:rFonts w:ascii="Lato" w:hAnsi="Lato"/>
                <w:sz w:val="24"/>
                <w:szCs w:val="24"/>
              </w:rPr>
              <w:t xml:space="preserve"> day shifts</w:t>
            </w:r>
            <w:r w:rsidR="00CA5846">
              <w:rPr>
                <w:rFonts w:ascii="Lato" w:hAnsi="Lato"/>
                <w:sz w:val="24"/>
                <w:szCs w:val="24"/>
              </w:rPr>
              <w:t xml:space="preserve"> will be required </w:t>
            </w:r>
            <w:r w:rsidR="00973E2F">
              <w:rPr>
                <w:rFonts w:ascii="Lato" w:hAnsi="Lato"/>
                <w:sz w:val="24"/>
                <w:szCs w:val="24"/>
              </w:rPr>
              <w:t>per week during the school term</w:t>
            </w:r>
            <w:r w:rsidR="00153E5F">
              <w:rPr>
                <w:rFonts w:ascii="Lato" w:hAnsi="Lato"/>
                <w:sz w:val="24"/>
                <w:szCs w:val="24"/>
              </w:rPr>
              <w:t xml:space="preserve"> (on a Monday, Tuesday or Wednesday)</w:t>
            </w:r>
            <w:r w:rsidR="00973E2F">
              <w:rPr>
                <w:rFonts w:ascii="Lato" w:hAnsi="Lato"/>
                <w:sz w:val="24"/>
                <w:szCs w:val="24"/>
              </w:rPr>
              <w:t xml:space="preserve"> and 1 shift per week outside of school term.</w:t>
            </w:r>
          </w:p>
          <w:p w14:paraId="75BC0C65" w14:textId="75B0C0C6" w:rsidR="006C36F0" w:rsidRDefault="006C36F0">
            <w:pPr>
              <w:pStyle w:val="BodyText"/>
              <w:rPr>
                <w:rFonts w:ascii="Lato" w:hAnsi="Lato"/>
                <w:sz w:val="24"/>
                <w:szCs w:val="24"/>
              </w:rPr>
            </w:pPr>
            <w:r>
              <w:rPr>
                <w:rFonts w:ascii="Lato" w:hAnsi="Lato"/>
                <w:sz w:val="24"/>
                <w:szCs w:val="24"/>
              </w:rPr>
              <w:t xml:space="preserve">Weekend shifts </w:t>
            </w:r>
            <w:r w:rsidR="00A401B2">
              <w:rPr>
                <w:rFonts w:ascii="Lato" w:hAnsi="Lato"/>
                <w:sz w:val="24"/>
                <w:szCs w:val="24"/>
              </w:rPr>
              <w:t xml:space="preserve">or evening shifts </w:t>
            </w:r>
            <w:r>
              <w:rPr>
                <w:rFonts w:ascii="Lato" w:hAnsi="Lato"/>
                <w:sz w:val="24"/>
                <w:szCs w:val="24"/>
              </w:rPr>
              <w:t xml:space="preserve">may be required </w:t>
            </w:r>
            <w:r w:rsidR="00153E5F">
              <w:rPr>
                <w:rFonts w:ascii="Lato" w:hAnsi="Lato"/>
                <w:sz w:val="24"/>
                <w:szCs w:val="24"/>
              </w:rPr>
              <w:t xml:space="preserve">from </w:t>
            </w:r>
            <w:r>
              <w:rPr>
                <w:rFonts w:ascii="Lato" w:hAnsi="Lato"/>
                <w:sz w:val="24"/>
                <w:szCs w:val="24"/>
              </w:rPr>
              <w:t>time to time</w:t>
            </w:r>
            <w:r w:rsidR="00A401B2">
              <w:rPr>
                <w:rFonts w:ascii="Lato" w:hAnsi="Lato"/>
                <w:sz w:val="24"/>
                <w:szCs w:val="24"/>
              </w:rPr>
              <w:t xml:space="preserve"> with advance notice.</w:t>
            </w:r>
          </w:p>
          <w:p w14:paraId="616AB73C" w14:textId="3F70F8E8" w:rsidR="00331588" w:rsidRPr="009E778F" w:rsidRDefault="00331588">
            <w:pPr>
              <w:pStyle w:val="BodyText"/>
              <w:rPr>
                <w:rFonts w:ascii="Lato" w:hAnsi="Lato"/>
                <w:sz w:val="24"/>
                <w:szCs w:val="24"/>
              </w:rPr>
            </w:pPr>
            <w:r>
              <w:rPr>
                <w:rFonts w:ascii="Lato" w:hAnsi="Lato"/>
                <w:sz w:val="24"/>
                <w:szCs w:val="24"/>
              </w:rPr>
              <w:t xml:space="preserve">A </w:t>
            </w:r>
            <w:r w:rsidR="007E0F63">
              <w:rPr>
                <w:rFonts w:ascii="Lato" w:hAnsi="Lato"/>
                <w:sz w:val="24"/>
                <w:szCs w:val="24"/>
              </w:rPr>
              <w:t xml:space="preserve">fortnightly </w:t>
            </w:r>
            <w:r>
              <w:rPr>
                <w:rFonts w:ascii="Lato" w:hAnsi="Lato"/>
                <w:sz w:val="24"/>
                <w:szCs w:val="24"/>
              </w:rPr>
              <w:t>roster will be provided and agreed upon 2 weeks in advance.</w:t>
            </w:r>
          </w:p>
        </w:tc>
      </w:tr>
      <w:tr w:rsidR="00E36C61" w:rsidRPr="009E778F" w14:paraId="325C71AC" w14:textId="77777777" w:rsidTr="4E955CF0">
        <w:tc>
          <w:tcPr>
            <w:tcW w:w="2518" w:type="dxa"/>
          </w:tcPr>
          <w:p w14:paraId="7EEE885E" w14:textId="61A8E8EA" w:rsidR="00E36C61" w:rsidRPr="00C614E1" w:rsidRDefault="00C614E1" w:rsidP="00C614E1">
            <w:pPr>
              <w:pStyle w:val="Heading2"/>
              <w:rPr>
                <w:rFonts w:ascii="Lato" w:hAnsi="Lato"/>
                <w:sz w:val="28"/>
                <w:szCs w:val="28"/>
              </w:rPr>
            </w:pPr>
            <w:r w:rsidRPr="00C614E1">
              <w:rPr>
                <w:rFonts w:ascii="Lato" w:hAnsi="Lato"/>
                <w:color w:val="647120"/>
                <w:sz w:val="28"/>
                <w:szCs w:val="28"/>
              </w:rPr>
              <w:t>Basis of employment</w:t>
            </w:r>
          </w:p>
        </w:tc>
        <w:tc>
          <w:tcPr>
            <w:tcW w:w="6094" w:type="dxa"/>
          </w:tcPr>
          <w:p w14:paraId="1FF26D6B" w14:textId="5EF7393A" w:rsidR="00E36C61" w:rsidRPr="000A289A" w:rsidRDefault="000A289A">
            <w:pPr>
              <w:pStyle w:val="BodyText"/>
              <w:rPr>
                <w:rFonts w:ascii="Lato" w:hAnsi="Lato"/>
                <w:sz w:val="24"/>
                <w:szCs w:val="24"/>
              </w:rPr>
            </w:pPr>
            <w:r w:rsidRPr="00A41C93">
              <w:rPr>
                <w:rFonts w:ascii="Lato" w:hAnsi="Lato"/>
                <w:sz w:val="24"/>
                <w:szCs w:val="24"/>
              </w:rPr>
              <w:t xml:space="preserve">Casual ongoing employment, </w:t>
            </w:r>
            <w:r w:rsidR="0097497B" w:rsidRPr="00A41C93">
              <w:rPr>
                <w:rFonts w:ascii="Lato" w:hAnsi="Lato"/>
                <w:sz w:val="24"/>
                <w:szCs w:val="24"/>
              </w:rPr>
              <w:t>subject to confirmed funding and performance, with a 6-month probation period.</w:t>
            </w:r>
          </w:p>
        </w:tc>
      </w:tr>
      <w:tr w:rsidR="00577787" w:rsidRPr="009E778F" w14:paraId="1BEFCAC6" w14:textId="77777777" w:rsidTr="4E955CF0">
        <w:tc>
          <w:tcPr>
            <w:tcW w:w="2518" w:type="dxa"/>
          </w:tcPr>
          <w:p w14:paraId="0094B3F5" w14:textId="5E660669" w:rsidR="00577787" w:rsidRPr="00C614E1" w:rsidRDefault="00C614E1" w:rsidP="00C614E1">
            <w:pPr>
              <w:pStyle w:val="Heading2"/>
              <w:rPr>
                <w:rFonts w:ascii="Lato" w:hAnsi="Lato"/>
                <w:sz w:val="28"/>
                <w:szCs w:val="28"/>
              </w:rPr>
            </w:pPr>
            <w:r w:rsidRPr="00C614E1">
              <w:rPr>
                <w:rFonts w:ascii="Lato" w:hAnsi="Lato"/>
                <w:color w:val="647120"/>
                <w:sz w:val="28"/>
                <w:szCs w:val="28"/>
              </w:rPr>
              <w:t>Other benefits</w:t>
            </w:r>
          </w:p>
        </w:tc>
        <w:tc>
          <w:tcPr>
            <w:tcW w:w="6094" w:type="dxa"/>
          </w:tcPr>
          <w:p w14:paraId="63C872FA" w14:textId="74FF141A" w:rsidR="00577787" w:rsidRPr="009E778F" w:rsidRDefault="00577787">
            <w:pPr>
              <w:pStyle w:val="BodyText"/>
              <w:rPr>
                <w:rFonts w:ascii="Lato" w:hAnsi="Lato"/>
                <w:sz w:val="24"/>
                <w:szCs w:val="24"/>
              </w:rPr>
            </w:pPr>
            <w:r w:rsidRPr="00014185">
              <w:rPr>
                <w:rFonts w:ascii="Lato" w:hAnsi="Lato"/>
                <w:sz w:val="24"/>
                <w:szCs w:val="24"/>
              </w:rPr>
              <w:t xml:space="preserve">Motor </w:t>
            </w:r>
            <w:r w:rsidR="007E3D09" w:rsidRPr="00014185">
              <w:rPr>
                <w:rFonts w:ascii="Lato" w:hAnsi="Lato"/>
                <w:sz w:val="24"/>
                <w:szCs w:val="24"/>
              </w:rPr>
              <w:t>v</w:t>
            </w:r>
            <w:r w:rsidRPr="00014185">
              <w:rPr>
                <w:rFonts w:ascii="Lato" w:hAnsi="Lato"/>
                <w:sz w:val="24"/>
                <w:szCs w:val="24"/>
              </w:rPr>
              <w:t>ehicle allowance</w:t>
            </w:r>
            <w:r w:rsidR="004E1534" w:rsidRPr="00014185">
              <w:rPr>
                <w:rFonts w:ascii="Lato" w:hAnsi="Lato"/>
                <w:sz w:val="24"/>
                <w:szCs w:val="24"/>
              </w:rPr>
              <w:t xml:space="preserve"> when travelling outside of usual place of work</w:t>
            </w:r>
            <w:r w:rsidR="00666E0A" w:rsidRPr="00014185">
              <w:rPr>
                <w:rFonts w:ascii="Lato" w:hAnsi="Lato"/>
                <w:sz w:val="24"/>
                <w:szCs w:val="24"/>
              </w:rPr>
              <w:t>,</w:t>
            </w:r>
            <w:r w:rsidR="007E3D09" w:rsidRPr="00014185">
              <w:rPr>
                <w:rFonts w:ascii="Lato" w:hAnsi="Lato"/>
                <w:sz w:val="24"/>
                <w:szCs w:val="24"/>
              </w:rPr>
              <w:t xml:space="preserve"> </w:t>
            </w:r>
            <w:r w:rsidR="005A0A7D" w:rsidRPr="00014185">
              <w:rPr>
                <w:rFonts w:ascii="Lato" w:hAnsi="Lato"/>
                <w:sz w:val="24"/>
                <w:szCs w:val="24"/>
              </w:rPr>
              <w:t xml:space="preserve">and </w:t>
            </w:r>
            <w:r w:rsidR="00703675" w:rsidRPr="00014185">
              <w:rPr>
                <w:rFonts w:ascii="Lato" w:hAnsi="Lato"/>
                <w:sz w:val="24"/>
                <w:szCs w:val="24"/>
              </w:rPr>
              <w:t>portable long service leave with the NSW Community Services Industry (CSI) scheme.</w:t>
            </w:r>
          </w:p>
        </w:tc>
      </w:tr>
      <w:tr w:rsidR="00E36C61" w:rsidRPr="009E778F" w14:paraId="57B1DAFC" w14:textId="77777777" w:rsidTr="4E955CF0">
        <w:tc>
          <w:tcPr>
            <w:tcW w:w="2518" w:type="dxa"/>
          </w:tcPr>
          <w:p w14:paraId="1F81981F" w14:textId="154C00E3" w:rsidR="00E36C61" w:rsidRPr="00C614E1" w:rsidRDefault="00C614E1" w:rsidP="00C614E1">
            <w:pPr>
              <w:pStyle w:val="Heading2"/>
              <w:rPr>
                <w:rFonts w:ascii="Lato" w:hAnsi="Lato"/>
                <w:color w:val="647120"/>
                <w:sz w:val="28"/>
                <w:szCs w:val="28"/>
              </w:rPr>
            </w:pPr>
            <w:r w:rsidRPr="00C614E1">
              <w:rPr>
                <w:rFonts w:ascii="Lato" w:hAnsi="Lato"/>
                <w:color w:val="647120"/>
                <w:sz w:val="28"/>
                <w:szCs w:val="28"/>
              </w:rPr>
              <w:t>Location</w:t>
            </w:r>
          </w:p>
        </w:tc>
        <w:tc>
          <w:tcPr>
            <w:tcW w:w="6094" w:type="dxa"/>
          </w:tcPr>
          <w:p w14:paraId="49B59F6C" w14:textId="56324613" w:rsidR="00E36C61" w:rsidRPr="009E778F" w:rsidRDefault="00577787" w:rsidP="4AE9658C">
            <w:pPr>
              <w:pStyle w:val="BodyText"/>
              <w:rPr>
                <w:rFonts w:ascii="Lato" w:hAnsi="Lato"/>
                <w:sz w:val="24"/>
                <w:szCs w:val="24"/>
              </w:rPr>
            </w:pPr>
            <w:r w:rsidRPr="4AE9658C">
              <w:rPr>
                <w:rFonts w:ascii="Lato" w:hAnsi="Lato"/>
                <w:sz w:val="24"/>
                <w:szCs w:val="24"/>
              </w:rPr>
              <w:t>On the</w:t>
            </w:r>
            <w:r w:rsidR="000E313D" w:rsidRPr="4AE9658C">
              <w:rPr>
                <w:rFonts w:ascii="Lato" w:hAnsi="Lato"/>
                <w:sz w:val="24"/>
                <w:szCs w:val="24"/>
              </w:rPr>
              <w:t xml:space="preserve"> </w:t>
            </w:r>
            <w:r w:rsidR="009F420C">
              <w:rPr>
                <w:rFonts w:ascii="Lato" w:hAnsi="Lato"/>
                <w:sz w:val="24"/>
                <w:szCs w:val="24"/>
              </w:rPr>
              <w:t xml:space="preserve">unceded </w:t>
            </w:r>
            <w:r w:rsidR="000E313D" w:rsidRPr="4AE9658C">
              <w:rPr>
                <w:rFonts w:ascii="Lato" w:hAnsi="Lato"/>
                <w:sz w:val="24"/>
                <w:szCs w:val="24"/>
              </w:rPr>
              <w:t xml:space="preserve">lands of the </w:t>
            </w:r>
            <w:proofErr w:type="spellStart"/>
            <w:r w:rsidRPr="4AE9658C">
              <w:rPr>
                <w:rFonts w:ascii="Lato" w:hAnsi="Lato"/>
                <w:sz w:val="24"/>
                <w:szCs w:val="24"/>
              </w:rPr>
              <w:t>Gundungurra</w:t>
            </w:r>
            <w:proofErr w:type="spellEnd"/>
            <w:r w:rsidRPr="4AE9658C">
              <w:rPr>
                <w:rFonts w:ascii="Lato" w:hAnsi="Lato"/>
                <w:sz w:val="24"/>
                <w:szCs w:val="24"/>
              </w:rPr>
              <w:t xml:space="preserve"> and </w:t>
            </w:r>
            <w:proofErr w:type="spellStart"/>
            <w:r w:rsidRPr="4AE9658C">
              <w:rPr>
                <w:rFonts w:ascii="Lato" w:hAnsi="Lato"/>
                <w:sz w:val="24"/>
                <w:szCs w:val="24"/>
              </w:rPr>
              <w:t>Dharawal</w:t>
            </w:r>
            <w:proofErr w:type="spellEnd"/>
            <w:r w:rsidRPr="4AE9658C">
              <w:rPr>
                <w:rFonts w:ascii="Lato" w:hAnsi="Lato"/>
                <w:sz w:val="24"/>
                <w:szCs w:val="24"/>
              </w:rPr>
              <w:t xml:space="preserve"> </w:t>
            </w:r>
            <w:r w:rsidR="000E313D" w:rsidRPr="4AE9658C">
              <w:rPr>
                <w:rFonts w:ascii="Lato" w:hAnsi="Lato"/>
                <w:sz w:val="24"/>
                <w:szCs w:val="24"/>
              </w:rPr>
              <w:t xml:space="preserve">people </w:t>
            </w:r>
            <w:r w:rsidR="00FA13D3" w:rsidRPr="4AE9658C">
              <w:rPr>
                <w:rFonts w:ascii="Lato" w:hAnsi="Lato"/>
                <w:sz w:val="24"/>
                <w:szCs w:val="24"/>
              </w:rPr>
              <w:t xml:space="preserve">in the </w:t>
            </w:r>
            <w:r w:rsidR="000E313D" w:rsidRPr="4AE9658C">
              <w:rPr>
                <w:rFonts w:ascii="Lato" w:hAnsi="Lato"/>
                <w:sz w:val="24"/>
                <w:szCs w:val="24"/>
              </w:rPr>
              <w:t xml:space="preserve">Southern </w:t>
            </w:r>
            <w:r w:rsidR="00FA13D3" w:rsidRPr="4AE9658C">
              <w:rPr>
                <w:rFonts w:ascii="Lato" w:hAnsi="Lato"/>
                <w:sz w:val="24"/>
                <w:szCs w:val="24"/>
              </w:rPr>
              <w:t xml:space="preserve">Highlands of </w:t>
            </w:r>
            <w:r w:rsidR="000E313D" w:rsidRPr="4AE9658C">
              <w:rPr>
                <w:rFonts w:ascii="Lato" w:hAnsi="Lato"/>
                <w:sz w:val="24"/>
                <w:szCs w:val="24"/>
              </w:rPr>
              <w:t>NSW</w:t>
            </w:r>
            <w:r w:rsidRPr="4AE9658C">
              <w:rPr>
                <w:rFonts w:ascii="Lato" w:hAnsi="Lato"/>
                <w:sz w:val="24"/>
                <w:szCs w:val="24"/>
              </w:rPr>
              <w:t>.</w:t>
            </w:r>
          </w:p>
        </w:tc>
      </w:tr>
      <w:tr w:rsidR="00C20BE8" w:rsidRPr="009E778F" w14:paraId="7CEE525B" w14:textId="77777777" w:rsidTr="4E955CF0">
        <w:tc>
          <w:tcPr>
            <w:tcW w:w="2518" w:type="dxa"/>
          </w:tcPr>
          <w:p w14:paraId="30D447CE" w14:textId="0ABC67BD" w:rsidR="00C20BE8" w:rsidRPr="00C614E1" w:rsidRDefault="00C614E1" w:rsidP="00C614E1">
            <w:pPr>
              <w:pStyle w:val="Heading2"/>
              <w:rPr>
                <w:rFonts w:ascii="Lato" w:hAnsi="Lato"/>
                <w:sz w:val="28"/>
                <w:szCs w:val="28"/>
              </w:rPr>
            </w:pPr>
            <w:r w:rsidRPr="00C614E1">
              <w:rPr>
                <w:rFonts w:ascii="Lato" w:hAnsi="Lato"/>
                <w:color w:val="647120"/>
                <w:sz w:val="28"/>
                <w:szCs w:val="28"/>
              </w:rPr>
              <w:t>Reports to</w:t>
            </w:r>
          </w:p>
        </w:tc>
        <w:tc>
          <w:tcPr>
            <w:tcW w:w="6094" w:type="dxa"/>
          </w:tcPr>
          <w:p w14:paraId="5AD372F7" w14:textId="73DE29B2" w:rsidR="00C20BE8" w:rsidRPr="009E778F" w:rsidRDefault="00850E89">
            <w:pPr>
              <w:pStyle w:val="BodyText"/>
              <w:rPr>
                <w:rFonts w:ascii="Lato" w:hAnsi="Lato"/>
                <w:sz w:val="24"/>
                <w:szCs w:val="24"/>
              </w:rPr>
            </w:pPr>
            <w:r w:rsidRPr="7A2477BD">
              <w:rPr>
                <w:rFonts w:ascii="Lato" w:hAnsi="Lato"/>
                <w:sz w:val="24"/>
                <w:szCs w:val="24"/>
              </w:rPr>
              <w:t>Liza Wyc</w:t>
            </w:r>
            <w:r w:rsidR="008E3C41" w:rsidRPr="7A2477BD">
              <w:rPr>
                <w:rFonts w:ascii="Lato" w:hAnsi="Lato"/>
                <w:sz w:val="24"/>
                <w:szCs w:val="24"/>
              </w:rPr>
              <w:t>k</w:t>
            </w:r>
            <w:r w:rsidRPr="7A2477BD">
              <w:rPr>
                <w:rFonts w:ascii="Lato" w:hAnsi="Lato"/>
                <w:sz w:val="24"/>
                <w:szCs w:val="24"/>
              </w:rPr>
              <w:t>off-White</w:t>
            </w:r>
            <w:r w:rsidR="00E9676C" w:rsidRPr="7A2477BD">
              <w:rPr>
                <w:rFonts w:ascii="Lato" w:hAnsi="Lato"/>
                <w:sz w:val="24"/>
                <w:szCs w:val="24"/>
              </w:rPr>
              <w:t xml:space="preserve">, </w:t>
            </w:r>
            <w:r w:rsidRPr="7A2477BD">
              <w:rPr>
                <w:rFonts w:ascii="Lato" w:hAnsi="Lato"/>
                <w:sz w:val="24"/>
                <w:szCs w:val="24"/>
              </w:rPr>
              <w:t xml:space="preserve">Project Lead  </w:t>
            </w:r>
          </w:p>
        </w:tc>
      </w:tr>
      <w:tr w:rsidR="00C20BE8" w:rsidRPr="009E778F" w14:paraId="3138E2DD" w14:textId="77777777" w:rsidTr="4E955CF0">
        <w:tc>
          <w:tcPr>
            <w:tcW w:w="2518" w:type="dxa"/>
          </w:tcPr>
          <w:p w14:paraId="0663C536" w14:textId="29966798" w:rsidR="00C20BE8" w:rsidRPr="00C614E1" w:rsidRDefault="00C20BE8" w:rsidP="00C614E1">
            <w:pPr>
              <w:pStyle w:val="Heading2"/>
              <w:rPr>
                <w:rFonts w:ascii="Lato" w:hAnsi="Lato"/>
                <w:sz w:val="28"/>
                <w:szCs w:val="28"/>
              </w:rPr>
            </w:pPr>
            <w:r w:rsidRPr="00C614E1">
              <w:rPr>
                <w:rFonts w:ascii="Lato" w:hAnsi="Lato"/>
                <w:color w:val="647120"/>
                <w:sz w:val="28"/>
                <w:szCs w:val="28"/>
              </w:rPr>
              <w:t>Direct reports</w:t>
            </w:r>
          </w:p>
        </w:tc>
        <w:tc>
          <w:tcPr>
            <w:tcW w:w="6094" w:type="dxa"/>
          </w:tcPr>
          <w:p w14:paraId="3C916768" w14:textId="33DBA3B6" w:rsidR="00C20BE8" w:rsidRPr="009E778F" w:rsidRDefault="00C20BE8">
            <w:pPr>
              <w:pStyle w:val="BodyText"/>
              <w:rPr>
                <w:rFonts w:ascii="Lato" w:hAnsi="Lato"/>
                <w:sz w:val="24"/>
                <w:szCs w:val="24"/>
              </w:rPr>
            </w:pPr>
            <w:r w:rsidRPr="009E778F">
              <w:rPr>
                <w:rFonts w:ascii="Lato" w:hAnsi="Lato"/>
                <w:sz w:val="24"/>
                <w:szCs w:val="24"/>
              </w:rPr>
              <w:t>Nil.</w:t>
            </w:r>
          </w:p>
        </w:tc>
      </w:tr>
      <w:tr w:rsidR="00E9676C" w:rsidRPr="009E778F" w14:paraId="5FFE8400" w14:textId="77777777" w:rsidTr="4E955CF0">
        <w:tc>
          <w:tcPr>
            <w:tcW w:w="2518" w:type="dxa"/>
          </w:tcPr>
          <w:p w14:paraId="1782F35E" w14:textId="718AA4B3" w:rsidR="00E9676C" w:rsidRPr="00C614E1" w:rsidRDefault="00E9676C" w:rsidP="00C614E1">
            <w:pPr>
              <w:pStyle w:val="Heading2"/>
              <w:rPr>
                <w:rFonts w:ascii="Lato" w:hAnsi="Lato"/>
                <w:sz w:val="28"/>
                <w:szCs w:val="28"/>
              </w:rPr>
            </w:pPr>
            <w:r w:rsidRPr="00C614E1">
              <w:rPr>
                <w:rFonts w:ascii="Lato" w:hAnsi="Lato"/>
                <w:color w:val="647120"/>
                <w:sz w:val="28"/>
                <w:szCs w:val="28"/>
              </w:rPr>
              <w:t>Applications close</w:t>
            </w:r>
          </w:p>
        </w:tc>
        <w:tc>
          <w:tcPr>
            <w:tcW w:w="6094" w:type="dxa"/>
          </w:tcPr>
          <w:p w14:paraId="15BF1E6A" w14:textId="27A93071" w:rsidR="00E9676C" w:rsidRPr="009E778F" w:rsidRDefault="00E9676C" w:rsidP="4E955CF0">
            <w:pPr>
              <w:pStyle w:val="BodyText"/>
              <w:rPr>
                <w:rFonts w:ascii="Lato" w:hAnsi="Lato"/>
                <w:b/>
                <w:bCs/>
                <w:sz w:val="24"/>
                <w:szCs w:val="24"/>
              </w:rPr>
            </w:pPr>
            <w:r w:rsidRPr="4E955CF0">
              <w:rPr>
                <w:rFonts w:ascii="Lato" w:hAnsi="Lato"/>
                <w:sz w:val="24"/>
                <w:szCs w:val="24"/>
              </w:rPr>
              <w:t>5pm (AEST) Sund</w:t>
            </w:r>
            <w:r w:rsidR="00793AEC" w:rsidRPr="4E955CF0">
              <w:rPr>
                <w:rFonts w:ascii="Lato" w:hAnsi="Lato"/>
                <w:sz w:val="24"/>
                <w:szCs w:val="24"/>
              </w:rPr>
              <w:t xml:space="preserve">ay </w:t>
            </w:r>
            <w:r w:rsidR="001F3C50" w:rsidRPr="4E955CF0">
              <w:rPr>
                <w:rFonts w:ascii="Lato" w:hAnsi="Lato"/>
                <w:sz w:val="24"/>
                <w:szCs w:val="24"/>
              </w:rPr>
              <w:t>2</w:t>
            </w:r>
            <w:r w:rsidR="60D2B1CD" w:rsidRPr="4E955CF0">
              <w:rPr>
                <w:rFonts w:ascii="Lato" w:hAnsi="Lato"/>
                <w:sz w:val="24"/>
                <w:szCs w:val="24"/>
              </w:rPr>
              <w:t xml:space="preserve">9 March </w:t>
            </w:r>
            <w:r w:rsidRPr="4E955CF0">
              <w:rPr>
                <w:rFonts w:ascii="Lato" w:hAnsi="Lato"/>
                <w:sz w:val="24"/>
                <w:szCs w:val="24"/>
              </w:rPr>
              <w:t>202</w:t>
            </w:r>
            <w:r w:rsidR="00793AEC" w:rsidRPr="4E955CF0">
              <w:rPr>
                <w:rFonts w:ascii="Lato" w:hAnsi="Lato"/>
                <w:sz w:val="24"/>
                <w:szCs w:val="24"/>
              </w:rPr>
              <w:t>6</w:t>
            </w:r>
            <w:r w:rsidRPr="4E955CF0">
              <w:rPr>
                <w:rFonts w:ascii="Lato" w:hAnsi="Lato"/>
                <w:sz w:val="24"/>
                <w:szCs w:val="24"/>
              </w:rPr>
              <w:t>.</w:t>
            </w:r>
          </w:p>
        </w:tc>
      </w:tr>
      <w:tr w:rsidR="00E36C61" w:rsidRPr="009E778F" w14:paraId="1C106853" w14:textId="77777777" w:rsidTr="4E955CF0">
        <w:tc>
          <w:tcPr>
            <w:tcW w:w="2518" w:type="dxa"/>
          </w:tcPr>
          <w:p w14:paraId="5D2ACCD6" w14:textId="62CD6D14" w:rsidR="00E36C61" w:rsidRPr="00C614E1" w:rsidRDefault="00C614E1" w:rsidP="00C614E1">
            <w:pPr>
              <w:pStyle w:val="Heading2"/>
              <w:rPr>
                <w:rFonts w:ascii="Lato" w:hAnsi="Lato"/>
                <w:sz w:val="28"/>
                <w:szCs w:val="28"/>
              </w:rPr>
            </w:pPr>
            <w:r w:rsidRPr="00C614E1">
              <w:rPr>
                <w:rFonts w:ascii="Lato" w:hAnsi="Lato"/>
                <w:color w:val="647120"/>
                <w:sz w:val="28"/>
                <w:szCs w:val="28"/>
              </w:rPr>
              <w:t>C</w:t>
            </w:r>
            <w:r w:rsidR="00E9676C" w:rsidRPr="00C614E1">
              <w:rPr>
                <w:rFonts w:ascii="Lato" w:hAnsi="Lato"/>
                <w:color w:val="647120"/>
                <w:sz w:val="28"/>
                <w:szCs w:val="28"/>
              </w:rPr>
              <w:t>ontact</w:t>
            </w:r>
            <w:r w:rsidRPr="00C614E1">
              <w:rPr>
                <w:rFonts w:ascii="Lato" w:hAnsi="Lato"/>
                <w:color w:val="647120"/>
                <w:sz w:val="28"/>
                <w:szCs w:val="28"/>
              </w:rPr>
              <w:t xml:space="preserve"> f</w:t>
            </w:r>
            <w:r w:rsidR="00E9676C" w:rsidRPr="00C614E1">
              <w:rPr>
                <w:rFonts w:ascii="Lato" w:hAnsi="Lato"/>
                <w:color w:val="647120"/>
                <w:sz w:val="28"/>
                <w:szCs w:val="28"/>
              </w:rPr>
              <w:t>or enquiries and applications</w:t>
            </w:r>
          </w:p>
        </w:tc>
        <w:tc>
          <w:tcPr>
            <w:tcW w:w="6094" w:type="dxa"/>
          </w:tcPr>
          <w:p w14:paraId="4E011F09" w14:textId="564F4BCA" w:rsidR="00E36C61" w:rsidRPr="009E778F" w:rsidRDefault="0019763E">
            <w:pPr>
              <w:pStyle w:val="BodyText"/>
              <w:rPr>
                <w:rFonts w:ascii="Lato" w:hAnsi="Lato"/>
                <w:sz w:val="24"/>
                <w:szCs w:val="24"/>
              </w:rPr>
            </w:pPr>
            <w:r w:rsidRPr="4E955CF0">
              <w:rPr>
                <w:rFonts w:ascii="Lato" w:hAnsi="Lato"/>
                <w:sz w:val="24"/>
                <w:szCs w:val="24"/>
              </w:rPr>
              <w:t>Email</w:t>
            </w:r>
            <w:r w:rsidR="00666E0A" w:rsidRPr="4E955CF0">
              <w:rPr>
                <w:rFonts w:ascii="Lato" w:hAnsi="Lato"/>
                <w:sz w:val="24"/>
                <w:szCs w:val="24"/>
              </w:rPr>
              <w:t xml:space="preserve"> a cover letter </w:t>
            </w:r>
            <w:r w:rsidR="00E9676C" w:rsidRPr="4E955CF0">
              <w:rPr>
                <w:rFonts w:ascii="Lato" w:hAnsi="Lato"/>
                <w:sz w:val="24"/>
                <w:szCs w:val="24"/>
              </w:rPr>
              <w:t xml:space="preserve">addressed to </w:t>
            </w:r>
            <w:r w:rsidR="00793AEC" w:rsidRPr="4E955CF0">
              <w:rPr>
                <w:rFonts w:ascii="Lato" w:hAnsi="Lato"/>
                <w:sz w:val="24"/>
                <w:szCs w:val="24"/>
              </w:rPr>
              <w:t>Liza</w:t>
            </w:r>
            <w:r w:rsidR="004A5BA8" w:rsidRPr="4E955CF0">
              <w:rPr>
                <w:rFonts w:ascii="Lato" w:hAnsi="Lato"/>
                <w:sz w:val="24"/>
                <w:szCs w:val="24"/>
              </w:rPr>
              <w:t xml:space="preserve"> Wyc</w:t>
            </w:r>
            <w:r w:rsidR="008E3C41" w:rsidRPr="4E955CF0">
              <w:rPr>
                <w:rFonts w:ascii="Lato" w:hAnsi="Lato"/>
                <w:sz w:val="24"/>
                <w:szCs w:val="24"/>
              </w:rPr>
              <w:t>k</w:t>
            </w:r>
            <w:r w:rsidR="004A5BA8" w:rsidRPr="4E955CF0">
              <w:rPr>
                <w:rFonts w:ascii="Lato" w:hAnsi="Lato"/>
                <w:sz w:val="24"/>
                <w:szCs w:val="24"/>
              </w:rPr>
              <w:t>off-White</w:t>
            </w:r>
            <w:r w:rsidR="00E9676C" w:rsidRPr="4E955CF0">
              <w:rPr>
                <w:rFonts w:ascii="Lato" w:hAnsi="Lato"/>
                <w:sz w:val="24"/>
                <w:szCs w:val="24"/>
              </w:rPr>
              <w:t xml:space="preserve"> </w:t>
            </w:r>
            <w:r w:rsidR="00666E0A" w:rsidRPr="4E955CF0">
              <w:rPr>
                <w:rFonts w:ascii="Lato" w:hAnsi="Lato"/>
                <w:sz w:val="24"/>
                <w:szCs w:val="24"/>
              </w:rPr>
              <w:t>and copy of your CV</w:t>
            </w:r>
            <w:r w:rsidRPr="4E955CF0">
              <w:rPr>
                <w:rFonts w:ascii="Lato" w:hAnsi="Lato"/>
                <w:sz w:val="24"/>
                <w:szCs w:val="24"/>
              </w:rPr>
              <w:t xml:space="preserve"> </w:t>
            </w:r>
            <w:r w:rsidR="00666E0A" w:rsidRPr="4E955CF0">
              <w:rPr>
                <w:rFonts w:ascii="Lato" w:hAnsi="Lato"/>
                <w:sz w:val="24"/>
                <w:szCs w:val="24"/>
              </w:rPr>
              <w:t xml:space="preserve">with the Subject Line: </w:t>
            </w:r>
            <w:r w:rsidR="008E3C41" w:rsidRPr="4E955CF0">
              <w:rPr>
                <w:rFonts w:ascii="Lato" w:hAnsi="Lato"/>
                <w:sz w:val="24"/>
                <w:szCs w:val="24"/>
              </w:rPr>
              <w:t>Casual</w:t>
            </w:r>
            <w:r w:rsidR="00666E0A" w:rsidRPr="4E955CF0">
              <w:rPr>
                <w:rFonts w:ascii="Lato" w:hAnsi="Lato"/>
                <w:sz w:val="24"/>
                <w:szCs w:val="24"/>
              </w:rPr>
              <w:t xml:space="preserve"> </w:t>
            </w:r>
            <w:r w:rsidR="00ED6E9E" w:rsidRPr="4E955CF0">
              <w:rPr>
                <w:rFonts w:ascii="Lato" w:hAnsi="Lato"/>
                <w:sz w:val="24"/>
                <w:szCs w:val="24"/>
              </w:rPr>
              <w:t>Kitchen Garden Educator</w:t>
            </w:r>
            <w:r w:rsidR="39C0F468" w:rsidRPr="4E955CF0">
              <w:rPr>
                <w:rFonts w:ascii="Lato" w:hAnsi="Lato"/>
                <w:sz w:val="24"/>
                <w:szCs w:val="24"/>
              </w:rPr>
              <w:t xml:space="preserve"> </w:t>
            </w:r>
            <w:r w:rsidR="00666E0A" w:rsidRPr="4E955CF0">
              <w:rPr>
                <w:rFonts w:ascii="Lato" w:hAnsi="Lato"/>
                <w:sz w:val="24"/>
                <w:szCs w:val="24"/>
              </w:rPr>
              <w:t>[your name]</w:t>
            </w:r>
            <w:r w:rsidR="00E9676C" w:rsidRPr="4E955CF0">
              <w:rPr>
                <w:rFonts w:ascii="Lato" w:hAnsi="Lato"/>
                <w:sz w:val="24"/>
                <w:szCs w:val="24"/>
              </w:rPr>
              <w:t xml:space="preserve"> at</w:t>
            </w:r>
            <w:r w:rsidR="00666E0A" w:rsidRPr="4E955CF0">
              <w:rPr>
                <w:rFonts w:ascii="Lato" w:hAnsi="Lato"/>
                <w:sz w:val="24"/>
                <w:szCs w:val="24"/>
              </w:rPr>
              <w:t xml:space="preserve">: </w:t>
            </w:r>
            <w:hyperlink r:id="rId11">
              <w:r w:rsidR="00C048E7" w:rsidRPr="4E955CF0">
                <w:rPr>
                  <w:rStyle w:val="Hyperlink"/>
                  <w:rFonts w:ascii="Lato" w:hAnsi="Lato"/>
                  <w:sz w:val="24"/>
                  <w:szCs w:val="24"/>
                </w:rPr>
                <w:t>application@kitchengardenfoundation.org.au</w:t>
              </w:r>
            </w:hyperlink>
            <w:r w:rsidRPr="4E955CF0">
              <w:rPr>
                <w:rFonts w:ascii="Lato" w:hAnsi="Lato"/>
                <w:sz w:val="24"/>
                <w:szCs w:val="24"/>
              </w:rPr>
              <w:t xml:space="preserve"> </w:t>
            </w:r>
          </w:p>
        </w:tc>
      </w:tr>
    </w:tbl>
    <w:p w14:paraId="7E488D34" w14:textId="77777777" w:rsidR="00E9676C" w:rsidRPr="009E778F" w:rsidRDefault="00E9676C" w:rsidP="00E226E3">
      <w:pPr>
        <w:pStyle w:val="PositionSummary"/>
        <w:rPr>
          <w:rFonts w:ascii="Lato" w:hAnsi="Lato"/>
          <w:b w:val="0"/>
          <w:bCs/>
          <w:i w:val="0"/>
          <w:iCs/>
          <w:color w:val="002060"/>
          <w:sz w:val="24"/>
        </w:rPr>
      </w:pPr>
    </w:p>
    <w:p w14:paraId="4F007B3C" w14:textId="151F683C" w:rsidR="00E226E3" w:rsidRPr="008C614C" w:rsidRDefault="00E06E2F" w:rsidP="008C614C">
      <w:pPr>
        <w:pStyle w:val="Heading2"/>
        <w:rPr>
          <w:rFonts w:cs="Times New Roman"/>
          <w:b/>
          <w:i/>
          <w:color w:val="647120"/>
          <w:sz w:val="24"/>
          <w:szCs w:val="24"/>
          <w:lang w:val="en-AU"/>
        </w:rPr>
      </w:pPr>
      <w:r>
        <w:rPr>
          <w:color w:val="002060"/>
          <w:sz w:val="24"/>
        </w:rPr>
        <w:br w:type="page"/>
      </w:r>
      <w:r w:rsidR="00E226E3" w:rsidRPr="008C614C">
        <w:rPr>
          <w:color w:val="647120"/>
        </w:rPr>
        <w:t>Acknowledgement of Country</w:t>
      </w:r>
      <w:r w:rsidR="003A57DF" w:rsidRPr="008C614C">
        <w:rPr>
          <w:color w:val="647120"/>
        </w:rPr>
        <w:t xml:space="preserve"> and Commitment</w:t>
      </w:r>
    </w:p>
    <w:p w14:paraId="69EA3F1E" w14:textId="77777777" w:rsidR="00805E42" w:rsidRDefault="00805E42" w:rsidP="00026B47">
      <w:pPr>
        <w:rPr>
          <w:rFonts w:ascii="Lato" w:hAnsi="Lato"/>
          <w:color w:val="000000"/>
          <w:sz w:val="24"/>
          <w:szCs w:val="24"/>
          <w:lang w:val="en-AU"/>
        </w:rPr>
      </w:pPr>
    </w:p>
    <w:p w14:paraId="0DA970F2" w14:textId="7B363709" w:rsidR="00026B47" w:rsidRPr="009E778F" w:rsidRDefault="00026B47" w:rsidP="00026B47">
      <w:pPr>
        <w:rPr>
          <w:rFonts w:ascii="Lato" w:hAnsi="Lato"/>
          <w:color w:val="000000"/>
          <w:sz w:val="24"/>
          <w:szCs w:val="24"/>
          <w:lang w:val="en-AU"/>
        </w:rPr>
      </w:pPr>
      <w:r w:rsidRPr="00026B47">
        <w:rPr>
          <w:rFonts w:ascii="Lato" w:hAnsi="Lato"/>
          <w:color w:val="000000"/>
          <w:sz w:val="24"/>
          <w:szCs w:val="24"/>
          <w:lang w:val="en-AU"/>
        </w:rPr>
        <w:t>The Stephanie Alexander Kitchen Garden Foundation acknowledges the Traditional Custodians of the lands and waterways on which we work, live and play. We pay our respects to all Aboriginal and Torres Strait Islander peoples, and Elders past, present and future.</w:t>
      </w:r>
    </w:p>
    <w:p w14:paraId="4C07A7B5" w14:textId="77777777" w:rsidR="00026B47" w:rsidRPr="00026B47" w:rsidRDefault="00026B47" w:rsidP="00026B47">
      <w:pPr>
        <w:rPr>
          <w:rFonts w:ascii="Lato" w:hAnsi="Lato"/>
          <w:color w:val="000000"/>
          <w:sz w:val="24"/>
          <w:szCs w:val="24"/>
          <w:lang w:val="en-AU"/>
        </w:rPr>
      </w:pPr>
    </w:p>
    <w:p w14:paraId="385E9F60" w14:textId="77777777" w:rsidR="00026B47" w:rsidRPr="009E778F" w:rsidRDefault="00026B47" w:rsidP="00026B47">
      <w:pPr>
        <w:rPr>
          <w:rFonts w:ascii="Lato" w:hAnsi="Lato"/>
          <w:color w:val="000000"/>
          <w:sz w:val="24"/>
          <w:szCs w:val="24"/>
          <w:lang w:val="en-AU"/>
        </w:rPr>
      </w:pPr>
      <w:r w:rsidRPr="00026B47">
        <w:rPr>
          <w:rFonts w:ascii="Lato" w:hAnsi="Lato"/>
          <w:color w:val="000000"/>
          <w:sz w:val="24"/>
          <w:szCs w:val="24"/>
          <w:lang w:val="en-AU"/>
        </w:rPr>
        <w:t>Aboriginal and Torres Strait Islander Peoples across Australia have cared for Country for millennia and Australian children and young people have so much to learn from their ways of knowing, being and doing, with respect to growing, harvesting, preparing and sharing.</w:t>
      </w:r>
    </w:p>
    <w:p w14:paraId="5B30D2C4" w14:textId="77777777" w:rsidR="00026B47" w:rsidRPr="00026B47" w:rsidRDefault="00026B47" w:rsidP="00026B47">
      <w:pPr>
        <w:rPr>
          <w:rFonts w:ascii="Lato" w:hAnsi="Lato"/>
          <w:color w:val="000000"/>
          <w:sz w:val="24"/>
          <w:szCs w:val="24"/>
          <w:lang w:val="en-AU"/>
        </w:rPr>
      </w:pPr>
    </w:p>
    <w:p w14:paraId="2114E6D7" w14:textId="77777777" w:rsidR="00026B47" w:rsidRPr="009E778F" w:rsidRDefault="00026B47" w:rsidP="00026B47">
      <w:pPr>
        <w:rPr>
          <w:rFonts w:ascii="Lato" w:hAnsi="Lato"/>
          <w:color w:val="000000"/>
          <w:sz w:val="24"/>
          <w:szCs w:val="24"/>
          <w:lang w:val="en-AU"/>
        </w:rPr>
      </w:pPr>
      <w:r w:rsidRPr="00026B47">
        <w:rPr>
          <w:rFonts w:ascii="Lato" w:hAnsi="Lato"/>
          <w:color w:val="000000"/>
          <w:sz w:val="24"/>
          <w:szCs w:val="24"/>
          <w:lang w:val="en-AU"/>
        </w:rPr>
        <w:t>We commit to a continued cultural learning journey and partnering with Aboriginal and Torres Strait Islander organisations where it supports self-determined outcomes.</w:t>
      </w:r>
    </w:p>
    <w:p w14:paraId="0FB533AD" w14:textId="6F8B3896" w:rsidR="00AB3054" w:rsidRDefault="00AB3054" w:rsidP="00026B47">
      <w:pPr>
        <w:rPr>
          <w:rFonts w:ascii="Lato" w:hAnsi="Lato"/>
          <w:color w:val="000000"/>
          <w:sz w:val="24"/>
          <w:szCs w:val="24"/>
          <w:lang w:val="en-AU"/>
        </w:rPr>
      </w:pPr>
    </w:p>
    <w:p w14:paraId="38AA08A8" w14:textId="11A8899F" w:rsidR="00026B47" w:rsidRPr="00C614E1" w:rsidRDefault="00E85280" w:rsidP="00C614E1">
      <w:pPr>
        <w:pStyle w:val="Heading2"/>
        <w:rPr>
          <w:rFonts w:ascii="Lato" w:hAnsi="Lato"/>
          <w:color w:val="647120"/>
        </w:rPr>
      </w:pPr>
      <w:r w:rsidRPr="00C614E1">
        <w:rPr>
          <w:rFonts w:ascii="Lato" w:hAnsi="Lato"/>
          <w:color w:val="647120"/>
        </w:rPr>
        <w:t>About t</w:t>
      </w:r>
      <w:r w:rsidRPr="00026B47">
        <w:rPr>
          <w:rFonts w:ascii="Lato" w:hAnsi="Lato"/>
          <w:color w:val="647120"/>
        </w:rPr>
        <w:t>he Stephanie Alexander Kitchen Garden Foundation</w:t>
      </w:r>
    </w:p>
    <w:p w14:paraId="03089484" w14:textId="77777777" w:rsidR="00805E42" w:rsidRDefault="00805E42" w:rsidP="002403AB">
      <w:pPr>
        <w:pStyle w:val="Positionmetadata"/>
        <w:rPr>
          <w:rFonts w:ascii="Lato" w:eastAsiaTheme="majorEastAsia" w:hAnsi="Lato" w:cstheme="majorBidi"/>
          <w:b w:val="0"/>
          <w:caps w:val="0"/>
          <w:color w:val="647120"/>
          <w:sz w:val="28"/>
          <w:szCs w:val="28"/>
        </w:rPr>
      </w:pPr>
    </w:p>
    <w:p w14:paraId="6E1AF6F6" w14:textId="796A6DF0" w:rsidR="00026B47" w:rsidRPr="00C614E1" w:rsidRDefault="00026B47" w:rsidP="002403AB">
      <w:pPr>
        <w:pStyle w:val="Positionmetadata"/>
        <w:rPr>
          <w:rFonts w:ascii="Lato" w:hAnsi="Lato"/>
          <w:sz w:val="28"/>
          <w:szCs w:val="28"/>
        </w:rPr>
      </w:pPr>
      <w:r w:rsidRPr="00C614E1">
        <w:rPr>
          <w:rFonts w:ascii="Lato" w:eastAsiaTheme="majorEastAsia" w:hAnsi="Lato" w:cstheme="majorBidi"/>
          <w:b w:val="0"/>
          <w:caps w:val="0"/>
          <w:color w:val="647120"/>
          <w:sz w:val="28"/>
          <w:szCs w:val="28"/>
        </w:rPr>
        <w:t>Our vision</w:t>
      </w:r>
      <w:r w:rsidRPr="00C614E1">
        <w:rPr>
          <w:rFonts w:ascii="Lato" w:hAnsi="Lato"/>
          <w:color w:val="647120"/>
          <w:sz w:val="28"/>
          <w:szCs w:val="28"/>
        </w:rPr>
        <w:t>:</w:t>
      </w:r>
    </w:p>
    <w:p w14:paraId="446A694E" w14:textId="2FD77B53" w:rsidR="00026B47" w:rsidRDefault="00026B47" w:rsidP="00026B47">
      <w:pPr>
        <w:pStyle w:val="paragraph"/>
        <w:spacing w:beforeAutospacing="0" w:afterAutospacing="0"/>
        <w:textAlignment w:val="baseline"/>
        <w:rPr>
          <w:rFonts w:ascii="Lato" w:hAnsi="Lato"/>
          <w:sz w:val="24"/>
          <w:szCs w:val="24"/>
        </w:rPr>
      </w:pPr>
      <w:r w:rsidRPr="009E778F">
        <w:rPr>
          <w:rFonts w:ascii="Lato" w:hAnsi="Lato"/>
          <w:sz w:val="24"/>
          <w:szCs w:val="24"/>
        </w:rPr>
        <w:t>Healthy children and young people living in sustainable communities across Australia.</w:t>
      </w:r>
    </w:p>
    <w:p w14:paraId="382187FB" w14:textId="77777777" w:rsidR="00805E42" w:rsidRPr="009E778F" w:rsidRDefault="00805E42" w:rsidP="00026B47">
      <w:pPr>
        <w:pStyle w:val="paragraph"/>
        <w:spacing w:beforeAutospacing="0" w:afterAutospacing="0"/>
        <w:textAlignment w:val="baseline"/>
        <w:rPr>
          <w:rFonts w:ascii="Lato" w:hAnsi="Lato"/>
          <w:sz w:val="24"/>
          <w:szCs w:val="24"/>
        </w:rPr>
      </w:pPr>
    </w:p>
    <w:p w14:paraId="4156B399" w14:textId="17D12AE2" w:rsidR="00026B47" w:rsidRPr="00C614E1" w:rsidRDefault="00026B47"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 xml:space="preserve">Our purpose: </w:t>
      </w:r>
    </w:p>
    <w:p w14:paraId="3634BB64" w14:textId="0DBB7F62" w:rsidR="00026B47" w:rsidRPr="009E778F" w:rsidRDefault="00026B47" w:rsidP="00026B47">
      <w:pPr>
        <w:pStyle w:val="paragraph"/>
        <w:spacing w:beforeAutospacing="0" w:afterAutospacing="0"/>
        <w:textAlignment w:val="baseline"/>
        <w:rPr>
          <w:rFonts w:ascii="Lato" w:hAnsi="Lato"/>
          <w:sz w:val="24"/>
          <w:szCs w:val="24"/>
        </w:rPr>
      </w:pPr>
      <w:r w:rsidRPr="009E778F">
        <w:rPr>
          <w:rFonts w:ascii="Lato" w:hAnsi="Lato"/>
          <w:sz w:val="24"/>
          <w:szCs w:val="24"/>
        </w:rPr>
        <w:t>We enable children and young people to form positive food habits for life. </w:t>
      </w:r>
    </w:p>
    <w:p w14:paraId="2186AA35" w14:textId="77777777" w:rsidR="00805E42" w:rsidRDefault="00805E42" w:rsidP="002403AB">
      <w:pPr>
        <w:pStyle w:val="Positionmetadata"/>
        <w:rPr>
          <w:rFonts w:ascii="Lato" w:eastAsiaTheme="majorEastAsia" w:hAnsi="Lato" w:cstheme="majorBidi"/>
          <w:b w:val="0"/>
          <w:caps w:val="0"/>
          <w:color w:val="647120"/>
          <w:sz w:val="28"/>
          <w:szCs w:val="28"/>
        </w:rPr>
      </w:pPr>
    </w:p>
    <w:p w14:paraId="18D98657" w14:textId="5A845390" w:rsidR="00026B47" w:rsidRPr="00C614E1" w:rsidRDefault="00026B47"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Our role:</w:t>
      </w:r>
    </w:p>
    <w:p w14:paraId="6648D5DE" w14:textId="2DB059E7" w:rsidR="00026B47" w:rsidRPr="009E778F" w:rsidRDefault="00026B47" w:rsidP="00026B47">
      <w:pPr>
        <w:pStyle w:val="paragraph"/>
        <w:spacing w:beforeAutospacing="0" w:afterAutospacing="0"/>
        <w:textAlignment w:val="baseline"/>
        <w:rPr>
          <w:rStyle w:val="normaltextrun"/>
          <w:rFonts w:ascii="Lato" w:hAnsi="Lato"/>
          <w:sz w:val="24"/>
          <w:szCs w:val="24"/>
        </w:rPr>
      </w:pPr>
      <w:r w:rsidRPr="009E778F">
        <w:rPr>
          <w:rFonts w:ascii="Lato" w:hAnsi="Lato"/>
          <w:sz w:val="24"/>
          <w:szCs w:val="24"/>
        </w:rPr>
        <w:t>We support communities and educators across Australia to deliver pleasurable food education and kitchen garden programs for children and young people by providing inspiration, information, extensive resources, capability and professional development, a national community of practice, and ongoing support.</w:t>
      </w:r>
    </w:p>
    <w:p w14:paraId="1B00AEC6" w14:textId="77777777" w:rsidR="00805E42" w:rsidRDefault="00805E42" w:rsidP="00823BD1">
      <w:pPr>
        <w:pStyle w:val="Positionmetadata"/>
        <w:rPr>
          <w:rFonts w:ascii="Lato" w:eastAsiaTheme="majorEastAsia" w:hAnsi="Lato" w:cstheme="majorBidi"/>
          <w:b w:val="0"/>
          <w:caps w:val="0"/>
          <w:color w:val="647120"/>
          <w:sz w:val="28"/>
          <w:szCs w:val="28"/>
        </w:rPr>
      </w:pPr>
    </w:p>
    <w:p w14:paraId="55D08EB0" w14:textId="463C8680" w:rsidR="00026B47" w:rsidRPr="00C614E1" w:rsidRDefault="00026B47" w:rsidP="00823BD1">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Pleasurable food education:</w:t>
      </w:r>
    </w:p>
    <w:p w14:paraId="5B2B84FF" w14:textId="39240663" w:rsidR="00026B47" w:rsidRPr="009E778F" w:rsidRDefault="00026B47" w:rsidP="00805E42">
      <w:pPr>
        <w:pStyle w:val="paragraph"/>
        <w:spacing w:beforeAutospacing="0" w:afterAutospacing="0"/>
        <w:textAlignment w:val="baseline"/>
        <w:rPr>
          <w:rFonts w:ascii="Lato" w:hAnsi="Lato"/>
          <w:sz w:val="24"/>
          <w:szCs w:val="24"/>
          <w:lang w:val="en-AU"/>
        </w:rPr>
      </w:pPr>
      <w:r w:rsidRPr="00026B47">
        <w:rPr>
          <w:rFonts w:ascii="Lato" w:hAnsi="Lato"/>
          <w:sz w:val="24"/>
          <w:szCs w:val="24"/>
          <w:lang w:val="en-AU"/>
        </w:rPr>
        <w:t>Pleasurable food education inspires children and young people to understand and connect with fresh, delicious food through fun, hands-on learning.</w:t>
      </w:r>
      <w:r w:rsidR="00805E42">
        <w:rPr>
          <w:rFonts w:ascii="Lato" w:hAnsi="Lato"/>
          <w:sz w:val="24"/>
          <w:szCs w:val="24"/>
          <w:lang w:val="en-AU"/>
        </w:rPr>
        <w:t xml:space="preserve"> </w:t>
      </w:r>
      <w:r w:rsidRPr="00026B47">
        <w:rPr>
          <w:rFonts w:ascii="Lato" w:hAnsi="Lato"/>
          <w:sz w:val="24"/>
          <w:szCs w:val="24"/>
          <w:lang w:val="en-AU"/>
        </w:rPr>
        <w:t>This approach empowers children and young people to develop practical skills, an appreciation of seasonal produce, and a positive, confident and healthy relationship with food — for life.</w:t>
      </w:r>
    </w:p>
    <w:p w14:paraId="4C232B3A" w14:textId="77777777" w:rsidR="00805E42" w:rsidRDefault="00805E42" w:rsidP="002403AB">
      <w:pPr>
        <w:pStyle w:val="Positionmetadata"/>
        <w:rPr>
          <w:rFonts w:ascii="Lato" w:eastAsiaTheme="majorEastAsia" w:hAnsi="Lato" w:cstheme="majorBidi"/>
          <w:b w:val="0"/>
          <w:caps w:val="0"/>
          <w:color w:val="647120"/>
          <w:sz w:val="28"/>
          <w:szCs w:val="28"/>
        </w:rPr>
      </w:pPr>
    </w:p>
    <w:p w14:paraId="30090D17" w14:textId="043DA658" w:rsidR="00E85280" w:rsidRPr="00C614E1" w:rsidRDefault="00E85280"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Our approach:</w:t>
      </w:r>
    </w:p>
    <w:p w14:paraId="69099795" w14:textId="115B035C" w:rsidR="00E85280" w:rsidRPr="009E778F" w:rsidRDefault="00E85280" w:rsidP="00DD328A">
      <w:pPr>
        <w:pStyle w:val="paragraph"/>
        <w:spacing w:beforeAutospacing="0" w:afterAutospacing="0"/>
        <w:textAlignment w:val="baseline"/>
        <w:rPr>
          <w:rFonts w:ascii="Lato" w:hAnsi="Lato"/>
          <w:sz w:val="24"/>
          <w:szCs w:val="24"/>
          <w:lang w:val="en-AU"/>
        </w:rPr>
      </w:pPr>
      <w:r w:rsidRPr="009E778F">
        <w:rPr>
          <w:rFonts w:ascii="Lato" w:hAnsi="Lato"/>
          <w:sz w:val="24"/>
          <w:szCs w:val="24"/>
          <w:lang w:val="en-AU"/>
        </w:rPr>
        <w:t>Positive, preventative, impactful and community minded.</w:t>
      </w:r>
    </w:p>
    <w:p w14:paraId="0FEC44E1" w14:textId="21D90BEC" w:rsidR="000E313D" w:rsidRPr="00C614E1" w:rsidRDefault="000E313D"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Our Community Projects:</w:t>
      </w:r>
    </w:p>
    <w:p w14:paraId="097253B1" w14:textId="6C1EA42C" w:rsidR="000E313D" w:rsidRDefault="000E313D" w:rsidP="000E313D">
      <w:pPr>
        <w:pStyle w:val="paragraph"/>
        <w:spacing w:beforeAutospacing="0" w:afterAutospacing="0"/>
        <w:textAlignment w:val="baseline"/>
        <w:rPr>
          <w:rFonts w:ascii="Lato" w:hAnsi="Lato"/>
          <w:sz w:val="24"/>
          <w:szCs w:val="24"/>
          <w:lang w:val="en-AU"/>
        </w:rPr>
      </w:pPr>
      <w:r w:rsidRPr="009E778F">
        <w:rPr>
          <w:rFonts w:ascii="Lato" w:hAnsi="Lato"/>
          <w:sz w:val="24"/>
          <w:szCs w:val="24"/>
          <w:lang w:val="en-AU"/>
        </w:rPr>
        <w:t>The Stephanie Alexander Kitchen Garden Foundation works alongside community partners to address local health priorities for children and young people.</w:t>
      </w:r>
      <w:r w:rsidR="00805E42">
        <w:rPr>
          <w:rFonts w:ascii="Lato" w:hAnsi="Lato"/>
          <w:sz w:val="24"/>
          <w:szCs w:val="24"/>
          <w:lang w:val="en-AU"/>
        </w:rPr>
        <w:t xml:space="preserve"> </w:t>
      </w:r>
      <w:r w:rsidRPr="009E778F">
        <w:rPr>
          <w:rFonts w:ascii="Lato" w:hAnsi="Lato"/>
          <w:sz w:val="24"/>
          <w:szCs w:val="24"/>
          <w:lang w:val="en-AU"/>
        </w:rPr>
        <w:t>We develop and implement customised, place-based projects driven by fresh, seasonal, delicious food. We draw on over 20 years of deep expertise of delivering the Kitchen Garden Program to support our partners to achieve the changes they want to see in the places where children and young people spend their time.</w:t>
      </w:r>
    </w:p>
    <w:p w14:paraId="1439BE45" w14:textId="77777777" w:rsidR="00031E74" w:rsidRPr="009E778F" w:rsidRDefault="00031E74" w:rsidP="000E313D">
      <w:pPr>
        <w:pStyle w:val="paragraph"/>
        <w:spacing w:beforeAutospacing="0" w:afterAutospacing="0"/>
        <w:textAlignment w:val="baseline"/>
        <w:rPr>
          <w:rFonts w:ascii="Lato" w:hAnsi="Lato"/>
          <w:sz w:val="24"/>
          <w:szCs w:val="24"/>
          <w:lang w:val="en-AU"/>
        </w:rPr>
      </w:pPr>
    </w:p>
    <w:p w14:paraId="16674B72" w14:textId="2B3DC270" w:rsidR="00026B47" w:rsidRPr="00C614E1" w:rsidRDefault="00026B47"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 xml:space="preserve">Our </w:t>
      </w:r>
      <w:r w:rsidR="00E85280" w:rsidRPr="00C614E1">
        <w:rPr>
          <w:rFonts w:ascii="Lato" w:eastAsiaTheme="majorEastAsia" w:hAnsi="Lato" w:cstheme="majorBidi"/>
          <w:b w:val="0"/>
          <w:caps w:val="0"/>
          <w:color w:val="647120"/>
          <w:sz w:val="28"/>
          <w:szCs w:val="28"/>
        </w:rPr>
        <w:t>strategic priorities</w:t>
      </w:r>
      <w:r w:rsidRPr="00C614E1">
        <w:rPr>
          <w:rFonts w:ascii="Lato" w:eastAsiaTheme="majorEastAsia" w:hAnsi="Lato" w:cstheme="majorBidi"/>
          <w:b w:val="0"/>
          <w:caps w:val="0"/>
          <w:color w:val="647120"/>
          <w:sz w:val="28"/>
          <w:szCs w:val="28"/>
        </w:rPr>
        <w:t xml:space="preserve">: </w:t>
      </w:r>
    </w:p>
    <w:p w14:paraId="176A2994" w14:textId="41AA5BD3" w:rsidR="00026B47" w:rsidRPr="009E778F" w:rsidRDefault="00E85280" w:rsidP="00E85280">
      <w:pPr>
        <w:pStyle w:val="paragraph"/>
        <w:numPr>
          <w:ilvl w:val="0"/>
          <w:numId w:val="2"/>
        </w:numPr>
        <w:spacing w:beforeAutospacing="0" w:afterAutospacing="0"/>
        <w:textAlignment w:val="baseline"/>
        <w:rPr>
          <w:rFonts w:ascii="Lato" w:hAnsi="Lato"/>
          <w:sz w:val="24"/>
          <w:szCs w:val="24"/>
        </w:rPr>
      </w:pPr>
      <w:r w:rsidRPr="009E778F">
        <w:rPr>
          <w:rFonts w:ascii="Lato" w:hAnsi="Lato"/>
          <w:sz w:val="24"/>
          <w:szCs w:val="24"/>
        </w:rPr>
        <w:t>Support more Australian schools and early childhood services to deliver pleasurable food education and the Kitchen Garden Program.</w:t>
      </w:r>
    </w:p>
    <w:p w14:paraId="484EF753" w14:textId="3F917B95" w:rsidR="00E85280" w:rsidRPr="009E778F" w:rsidRDefault="00E85280" w:rsidP="00E85280">
      <w:pPr>
        <w:pStyle w:val="paragraph"/>
        <w:numPr>
          <w:ilvl w:val="0"/>
          <w:numId w:val="2"/>
        </w:numPr>
        <w:spacing w:beforeAutospacing="0" w:afterAutospacing="0"/>
        <w:textAlignment w:val="baseline"/>
        <w:rPr>
          <w:rFonts w:ascii="Lato" w:hAnsi="Lato"/>
          <w:sz w:val="24"/>
          <w:szCs w:val="24"/>
        </w:rPr>
      </w:pPr>
      <w:r w:rsidRPr="009E778F">
        <w:rPr>
          <w:rFonts w:ascii="Lato" w:hAnsi="Lato"/>
          <w:sz w:val="24"/>
          <w:szCs w:val="24"/>
        </w:rPr>
        <w:t>Work alongside communities to support children and young people through community place-based projects that address inequities.</w:t>
      </w:r>
    </w:p>
    <w:p w14:paraId="281F8D6D" w14:textId="4B3ECA03" w:rsidR="00E85280" w:rsidRPr="009E778F" w:rsidRDefault="00E85280" w:rsidP="00E85280">
      <w:pPr>
        <w:pStyle w:val="paragraph"/>
        <w:numPr>
          <w:ilvl w:val="0"/>
          <w:numId w:val="2"/>
        </w:numPr>
        <w:spacing w:beforeAutospacing="0" w:afterAutospacing="0"/>
        <w:textAlignment w:val="baseline"/>
        <w:rPr>
          <w:rFonts w:ascii="Lato" w:hAnsi="Lato"/>
          <w:sz w:val="24"/>
          <w:szCs w:val="24"/>
        </w:rPr>
      </w:pPr>
      <w:r w:rsidRPr="009E778F">
        <w:rPr>
          <w:rFonts w:ascii="Lato" w:hAnsi="Lato"/>
          <w:sz w:val="24"/>
          <w:szCs w:val="24"/>
        </w:rPr>
        <w:t>Grow a national kitchen garden movement.</w:t>
      </w:r>
    </w:p>
    <w:p w14:paraId="35201A2B" w14:textId="42D8A87C" w:rsidR="00E85280" w:rsidRPr="009E778F" w:rsidRDefault="00E85280" w:rsidP="00E85280">
      <w:pPr>
        <w:pStyle w:val="paragraph"/>
        <w:numPr>
          <w:ilvl w:val="0"/>
          <w:numId w:val="2"/>
        </w:numPr>
        <w:spacing w:beforeAutospacing="0" w:afterAutospacing="0"/>
        <w:textAlignment w:val="baseline"/>
        <w:rPr>
          <w:rFonts w:ascii="Lato" w:hAnsi="Lato"/>
          <w:sz w:val="24"/>
          <w:szCs w:val="24"/>
        </w:rPr>
      </w:pPr>
      <w:r w:rsidRPr="009E778F">
        <w:rPr>
          <w:rFonts w:ascii="Lato" w:hAnsi="Lato"/>
          <w:sz w:val="24"/>
          <w:szCs w:val="24"/>
        </w:rPr>
        <w:t>Build long-term sustainability of the Foundation.</w:t>
      </w:r>
    </w:p>
    <w:p w14:paraId="12FA1637" w14:textId="77777777" w:rsidR="00353C14" w:rsidRDefault="00353C14" w:rsidP="002403AB">
      <w:pPr>
        <w:pStyle w:val="Positionmetadata"/>
        <w:rPr>
          <w:rFonts w:ascii="Lato" w:eastAsiaTheme="majorEastAsia" w:hAnsi="Lato" w:cstheme="majorBidi"/>
          <w:b w:val="0"/>
          <w:caps w:val="0"/>
          <w:color w:val="647120"/>
          <w:sz w:val="28"/>
          <w:szCs w:val="28"/>
        </w:rPr>
      </w:pPr>
    </w:p>
    <w:p w14:paraId="268BA17F" w14:textId="10046096" w:rsidR="000E313D" w:rsidRPr="00C614E1" w:rsidRDefault="000E313D"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Our values:</w:t>
      </w:r>
    </w:p>
    <w:p w14:paraId="55BF5229" w14:textId="77777777" w:rsidR="000E313D" w:rsidRPr="009E778F" w:rsidRDefault="000E313D" w:rsidP="000E313D">
      <w:pPr>
        <w:pStyle w:val="paragraph"/>
        <w:spacing w:beforeAutospacing="0" w:afterAutospacing="0"/>
        <w:textAlignment w:val="baseline"/>
        <w:rPr>
          <w:rFonts w:ascii="Lato" w:hAnsi="Lato"/>
          <w:sz w:val="24"/>
          <w:szCs w:val="24"/>
          <w:lang w:val="en-AU"/>
        </w:rPr>
      </w:pPr>
      <w:r w:rsidRPr="009E778F">
        <w:rPr>
          <w:rFonts w:ascii="Lato" w:hAnsi="Lato"/>
          <w:sz w:val="24"/>
          <w:szCs w:val="24"/>
          <w:lang w:val="en-AU"/>
        </w:rPr>
        <w:t>Supportive, inclusive, passionate, collaborative, resourceful.</w:t>
      </w:r>
    </w:p>
    <w:p w14:paraId="2E6D6AB6" w14:textId="77777777" w:rsidR="001D52C1" w:rsidRPr="009E778F" w:rsidRDefault="001D52C1" w:rsidP="00AB3054">
      <w:pPr>
        <w:pStyle w:val="paragraph"/>
        <w:spacing w:beforeAutospacing="0" w:afterAutospacing="0"/>
        <w:textAlignment w:val="baseline"/>
        <w:rPr>
          <w:rFonts w:ascii="Lato" w:hAnsi="Lato"/>
          <w:color w:val="002060"/>
          <w:sz w:val="24"/>
          <w:szCs w:val="24"/>
        </w:rPr>
      </w:pPr>
    </w:p>
    <w:p w14:paraId="600F7501" w14:textId="041EEBA6" w:rsidR="00252071" w:rsidRPr="00C614E1" w:rsidRDefault="00252071" w:rsidP="00C614E1">
      <w:pPr>
        <w:pStyle w:val="Heading2"/>
        <w:rPr>
          <w:rFonts w:ascii="Lato" w:hAnsi="Lato"/>
          <w:color w:val="647120"/>
        </w:rPr>
      </w:pPr>
      <w:r w:rsidRPr="00C614E1">
        <w:rPr>
          <w:rFonts w:ascii="Lato" w:hAnsi="Lato"/>
          <w:color w:val="647120"/>
        </w:rPr>
        <w:t>Equal Opportunity, Diversity and Inclusion</w:t>
      </w:r>
    </w:p>
    <w:p w14:paraId="4C089941" w14:textId="77777777" w:rsidR="00252071" w:rsidRPr="009E778F" w:rsidRDefault="00252071" w:rsidP="00252071">
      <w:pPr>
        <w:pStyle w:val="BodyTextIndent"/>
        <w:ind w:left="0"/>
        <w:rPr>
          <w:rFonts w:ascii="Lato" w:hAnsi="Lato"/>
          <w:bCs/>
          <w:color w:val="auto"/>
          <w:sz w:val="24"/>
          <w:szCs w:val="24"/>
          <w:lang w:eastAsia="en-US"/>
        </w:rPr>
      </w:pPr>
      <w:r w:rsidRPr="009E778F">
        <w:rPr>
          <w:rFonts w:ascii="Lato" w:hAnsi="Lato"/>
          <w:bCs/>
          <w:color w:val="auto"/>
          <w:sz w:val="24"/>
          <w:szCs w:val="24"/>
          <w:lang w:eastAsia="en-US"/>
        </w:rPr>
        <w:t>The Stephanie Alexander Kitchen Garden Foundation is an equal opportunity employer and is committed to providing a workplace free from all forms of unlawful discrimination, harassment, bullying, vilification and victimisation. The Foundation makes decisions on employment, promotion, and reward based on merit.</w:t>
      </w:r>
    </w:p>
    <w:p w14:paraId="00EC300E" w14:textId="77777777" w:rsidR="00252071" w:rsidRPr="009E778F" w:rsidRDefault="00252071" w:rsidP="00252071">
      <w:pPr>
        <w:pStyle w:val="BodyTextIndent"/>
        <w:ind w:left="0"/>
        <w:rPr>
          <w:rFonts w:ascii="Lato" w:hAnsi="Lato"/>
          <w:bCs/>
          <w:color w:val="auto"/>
          <w:sz w:val="24"/>
          <w:szCs w:val="24"/>
          <w:lang w:eastAsia="en-US"/>
        </w:rPr>
      </w:pPr>
      <w:r w:rsidRPr="009E778F">
        <w:rPr>
          <w:rFonts w:ascii="Lato" w:hAnsi="Lato"/>
          <w:bCs/>
          <w:color w:val="auto"/>
          <w:sz w:val="24"/>
          <w:szCs w:val="24"/>
          <w:lang w:eastAsia="en-US"/>
        </w:rPr>
        <w:t xml:space="preserve">The Foundation is committed to all aspects of equal opportunity, diversity and inclusion in the workplace and to providing all staff, contractors, volunteers and visitors with a safe, respectful and rewarding environment free from all forms of unlawful discrimination, harassment, vilification and victimisation. This commitment is set out in the Foundation’s policies that addresses diversity and inclusion, equal employment opportunity, discrimination, sexual harassment, bullying and appropriate workplace behaviour. All staff are required to comply with all Foundation policies. </w:t>
      </w:r>
    </w:p>
    <w:p w14:paraId="7FFC299A" w14:textId="309BC554" w:rsidR="00252071" w:rsidRPr="009E778F" w:rsidRDefault="00252071" w:rsidP="00252071">
      <w:pPr>
        <w:pStyle w:val="BodyTextIndent"/>
        <w:ind w:left="0"/>
        <w:rPr>
          <w:rFonts w:ascii="Lato" w:hAnsi="Lato"/>
          <w:bCs/>
          <w:color w:val="auto"/>
          <w:sz w:val="24"/>
          <w:szCs w:val="24"/>
          <w:lang w:eastAsia="en-US"/>
        </w:rPr>
      </w:pPr>
      <w:r w:rsidRPr="009E778F">
        <w:rPr>
          <w:rFonts w:ascii="Lato" w:hAnsi="Lato"/>
          <w:bCs/>
          <w:color w:val="auto"/>
          <w:sz w:val="24"/>
          <w:szCs w:val="24"/>
          <w:lang w:eastAsia="en-US"/>
        </w:rPr>
        <w:t xml:space="preserve">The Foundation values diversity because we recognise that the differences in our people’s age, ethnicity, culture, gender, nationality, sexual orientation, physical ability and background bring richness to our work environment. We value diversity and inclusion and are committed to creating an environment where the compounding benefits of a diverse workforce are recognised as vital in our continuous desire </w:t>
      </w:r>
      <w:r w:rsidR="00A06BAB" w:rsidRPr="009E778F">
        <w:rPr>
          <w:rFonts w:ascii="Lato" w:hAnsi="Lato"/>
          <w:bCs/>
          <w:color w:val="auto"/>
          <w:sz w:val="24"/>
          <w:szCs w:val="24"/>
          <w:lang w:eastAsia="en-US"/>
        </w:rPr>
        <w:t xml:space="preserve">to </w:t>
      </w:r>
      <w:r w:rsidRPr="009E778F">
        <w:rPr>
          <w:rFonts w:ascii="Lato" w:hAnsi="Lato"/>
          <w:bCs/>
          <w:color w:val="auto"/>
          <w:sz w:val="24"/>
          <w:szCs w:val="24"/>
          <w:lang w:eastAsia="en-US"/>
        </w:rPr>
        <w:t xml:space="preserve">realise our vision of </w:t>
      </w:r>
      <w:r w:rsidRPr="009E778F">
        <w:rPr>
          <w:rFonts w:ascii="Lato" w:hAnsi="Lato"/>
          <w:sz w:val="24"/>
          <w:szCs w:val="24"/>
        </w:rPr>
        <w:t>healthy children and young people living in sustainable communities across Australia</w:t>
      </w:r>
      <w:r w:rsidRPr="009E778F">
        <w:rPr>
          <w:rFonts w:ascii="Lato" w:hAnsi="Lato"/>
          <w:bCs/>
          <w:color w:val="auto"/>
          <w:sz w:val="24"/>
          <w:szCs w:val="24"/>
          <w:lang w:eastAsia="en-US"/>
        </w:rPr>
        <w:t>.</w:t>
      </w:r>
    </w:p>
    <w:p w14:paraId="13BE19D3" w14:textId="77777777" w:rsidR="00AB3054" w:rsidRDefault="00AB3054" w:rsidP="00252071">
      <w:pPr>
        <w:pStyle w:val="BodyTextIndent"/>
        <w:ind w:left="0"/>
        <w:rPr>
          <w:rFonts w:ascii="Lato" w:hAnsi="Lato"/>
          <w:bCs/>
          <w:color w:val="auto"/>
          <w:sz w:val="24"/>
          <w:szCs w:val="24"/>
          <w:lang w:eastAsia="en-US"/>
        </w:rPr>
      </w:pPr>
    </w:p>
    <w:p w14:paraId="232DBD66" w14:textId="77777777" w:rsidR="00E06E2F" w:rsidRDefault="00E06E2F" w:rsidP="00252071">
      <w:pPr>
        <w:pStyle w:val="BodyTextIndent"/>
        <w:ind w:left="0"/>
        <w:rPr>
          <w:rFonts w:ascii="Lato" w:hAnsi="Lato"/>
          <w:bCs/>
          <w:color w:val="auto"/>
          <w:sz w:val="24"/>
          <w:szCs w:val="24"/>
          <w:lang w:eastAsia="en-US"/>
        </w:rPr>
      </w:pPr>
    </w:p>
    <w:p w14:paraId="23980601" w14:textId="77777777" w:rsidR="00E85280" w:rsidRPr="00C614E1" w:rsidRDefault="00E85280" w:rsidP="00C614E1">
      <w:pPr>
        <w:pStyle w:val="Heading2"/>
        <w:rPr>
          <w:rFonts w:ascii="Lato" w:hAnsi="Lato"/>
          <w:color w:val="647120"/>
        </w:rPr>
      </w:pPr>
      <w:r w:rsidRPr="00C614E1">
        <w:rPr>
          <w:rFonts w:ascii="Lato" w:hAnsi="Lato"/>
          <w:color w:val="647120"/>
        </w:rPr>
        <w:t>Position Summary</w:t>
      </w:r>
    </w:p>
    <w:p w14:paraId="6D349ECE" w14:textId="68FCB9A8" w:rsidR="00E85280" w:rsidRPr="000A003D" w:rsidRDefault="00026B47" w:rsidP="00E85280">
      <w:pPr>
        <w:tabs>
          <w:tab w:val="left" w:pos="567"/>
        </w:tabs>
        <w:spacing w:after="120"/>
        <w:rPr>
          <w:rFonts w:ascii="Lato" w:hAnsi="Lato"/>
          <w:sz w:val="24"/>
          <w:szCs w:val="24"/>
          <w:lang w:val="en-AU"/>
        </w:rPr>
      </w:pPr>
      <w:r w:rsidRPr="7A2477BD">
        <w:rPr>
          <w:rFonts w:ascii="Lato" w:hAnsi="Lato"/>
          <w:sz w:val="24"/>
          <w:szCs w:val="24"/>
          <w:lang w:val="en-AU"/>
        </w:rPr>
        <w:t>Th</w:t>
      </w:r>
      <w:r w:rsidR="009D67E1" w:rsidRPr="7A2477BD">
        <w:rPr>
          <w:rFonts w:ascii="Lato" w:hAnsi="Lato"/>
          <w:sz w:val="24"/>
          <w:szCs w:val="24"/>
          <w:lang w:val="en-AU"/>
        </w:rPr>
        <w:t xml:space="preserve">is casual position </w:t>
      </w:r>
      <w:r w:rsidR="007168EE" w:rsidRPr="7A2477BD">
        <w:rPr>
          <w:rFonts w:ascii="Lato" w:hAnsi="Lato"/>
          <w:sz w:val="24"/>
          <w:szCs w:val="24"/>
          <w:lang w:val="en-AU"/>
        </w:rPr>
        <w:t>for</w:t>
      </w:r>
      <w:r w:rsidR="005E4417" w:rsidRPr="7A2477BD">
        <w:rPr>
          <w:rFonts w:ascii="Lato" w:hAnsi="Lato"/>
          <w:sz w:val="24"/>
          <w:szCs w:val="24"/>
          <w:lang w:val="en-AU"/>
        </w:rPr>
        <w:t xml:space="preserve"> the Stephanie Alexander Kitchen Garden Program</w:t>
      </w:r>
      <w:r w:rsidR="00651C11" w:rsidRPr="7A2477BD">
        <w:rPr>
          <w:rFonts w:ascii="Lato" w:hAnsi="Lato"/>
          <w:sz w:val="24"/>
          <w:szCs w:val="24"/>
          <w:lang w:val="en-AU"/>
        </w:rPr>
        <w:t xml:space="preserve"> will play a support role in the </w:t>
      </w:r>
      <w:r w:rsidR="000A003D" w:rsidRPr="7A2477BD">
        <w:rPr>
          <w:rFonts w:ascii="Lato" w:hAnsi="Lato"/>
          <w:sz w:val="24"/>
          <w:szCs w:val="24"/>
          <w:lang w:val="en-AU"/>
        </w:rPr>
        <w:t>maintenance</w:t>
      </w:r>
      <w:r w:rsidR="00651C11" w:rsidRPr="7A2477BD">
        <w:rPr>
          <w:rFonts w:ascii="Lato" w:hAnsi="Lato"/>
          <w:sz w:val="24"/>
          <w:szCs w:val="24"/>
          <w:lang w:val="en-AU"/>
        </w:rPr>
        <w:t xml:space="preserve"> and delivery of</w:t>
      </w:r>
      <w:r w:rsidR="000A003D" w:rsidRPr="7A2477BD">
        <w:rPr>
          <w:rFonts w:ascii="Lato" w:hAnsi="Lato"/>
          <w:sz w:val="24"/>
          <w:szCs w:val="24"/>
          <w:lang w:val="en-AU"/>
        </w:rPr>
        <w:t xml:space="preserve"> the </w:t>
      </w:r>
      <w:r w:rsidR="00E85280" w:rsidRPr="7A2477BD">
        <w:rPr>
          <w:rFonts w:ascii="Lato" w:hAnsi="Lato"/>
          <w:sz w:val="24"/>
          <w:szCs w:val="24"/>
          <w:lang w:val="en-AU"/>
        </w:rPr>
        <w:t xml:space="preserve">Kitchen Garden Program </w:t>
      </w:r>
      <w:r w:rsidR="6552F547" w:rsidRPr="7A2477BD">
        <w:rPr>
          <w:rFonts w:ascii="Lato" w:hAnsi="Lato"/>
          <w:sz w:val="24"/>
          <w:szCs w:val="24"/>
          <w:lang w:val="en-AU"/>
        </w:rPr>
        <w:t>in a new flagship on-site program</w:t>
      </w:r>
      <w:r w:rsidR="00E85280" w:rsidRPr="7A2477BD">
        <w:rPr>
          <w:rFonts w:ascii="Lato" w:hAnsi="Lato"/>
          <w:sz w:val="24"/>
          <w:szCs w:val="24"/>
          <w:lang w:val="en-AU"/>
        </w:rPr>
        <w:t xml:space="preserve"> </w:t>
      </w:r>
      <w:r w:rsidR="00577787" w:rsidRPr="7A2477BD">
        <w:rPr>
          <w:rFonts w:ascii="Lato" w:hAnsi="Lato"/>
          <w:sz w:val="24"/>
          <w:szCs w:val="24"/>
        </w:rPr>
        <w:t xml:space="preserve">on the </w:t>
      </w:r>
      <w:r w:rsidR="00752DF3" w:rsidRPr="7A2477BD">
        <w:rPr>
          <w:rFonts w:ascii="Lato" w:hAnsi="Lato"/>
          <w:sz w:val="24"/>
          <w:szCs w:val="24"/>
        </w:rPr>
        <w:t xml:space="preserve">unceded </w:t>
      </w:r>
      <w:r w:rsidR="00577787" w:rsidRPr="7A2477BD">
        <w:rPr>
          <w:rFonts w:ascii="Lato" w:hAnsi="Lato"/>
          <w:sz w:val="24"/>
          <w:szCs w:val="24"/>
        </w:rPr>
        <w:t xml:space="preserve">lands of the </w:t>
      </w:r>
      <w:proofErr w:type="spellStart"/>
      <w:r w:rsidR="00577787" w:rsidRPr="7A2477BD">
        <w:rPr>
          <w:rFonts w:ascii="Lato" w:hAnsi="Lato"/>
          <w:sz w:val="24"/>
          <w:szCs w:val="24"/>
        </w:rPr>
        <w:t>Gundungurra</w:t>
      </w:r>
      <w:proofErr w:type="spellEnd"/>
      <w:r w:rsidR="00577787" w:rsidRPr="7A2477BD">
        <w:rPr>
          <w:rFonts w:ascii="Lato" w:hAnsi="Lato"/>
          <w:sz w:val="24"/>
          <w:szCs w:val="24"/>
        </w:rPr>
        <w:t xml:space="preserve"> and </w:t>
      </w:r>
      <w:proofErr w:type="spellStart"/>
      <w:r w:rsidR="00577787" w:rsidRPr="7A2477BD">
        <w:rPr>
          <w:rFonts w:ascii="Lato" w:hAnsi="Lato"/>
          <w:sz w:val="24"/>
          <w:szCs w:val="24"/>
        </w:rPr>
        <w:t>Dharawal</w:t>
      </w:r>
      <w:proofErr w:type="spellEnd"/>
      <w:r w:rsidR="00577787" w:rsidRPr="7A2477BD">
        <w:rPr>
          <w:rFonts w:ascii="Lato" w:hAnsi="Lato"/>
          <w:sz w:val="24"/>
          <w:szCs w:val="24"/>
        </w:rPr>
        <w:t xml:space="preserve"> people </w:t>
      </w:r>
      <w:r w:rsidR="00577787" w:rsidRPr="7A2477BD">
        <w:rPr>
          <w:rFonts w:ascii="Lato" w:hAnsi="Lato"/>
          <w:sz w:val="24"/>
          <w:szCs w:val="24"/>
          <w:lang w:val="en-AU"/>
        </w:rPr>
        <w:t>in the</w:t>
      </w:r>
      <w:r w:rsidR="00E85280" w:rsidRPr="7A2477BD">
        <w:rPr>
          <w:rFonts w:ascii="Lato" w:hAnsi="Lato"/>
          <w:sz w:val="24"/>
          <w:szCs w:val="24"/>
          <w:lang w:val="en-AU"/>
        </w:rPr>
        <w:t xml:space="preserve"> Southern Highlands </w:t>
      </w:r>
      <w:r w:rsidR="00DD328A" w:rsidRPr="7A2477BD">
        <w:rPr>
          <w:rFonts w:ascii="Lato" w:hAnsi="Lato"/>
          <w:sz w:val="24"/>
          <w:szCs w:val="24"/>
          <w:lang w:val="en-AU"/>
        </w:rPr>
        <w:t>of NSW.</w:t>
      </w:r>
    </w:p>
    <w:p w14:paraId="16BD37C7" w14:textId="137BBEC1" w:rsidR="00E85280" w:rsidRPr="00995EB4" w:rsidRDefault="00E85280" w:rsidP="00E85280">
      <w:pPr>
        <w:tabs>
          <w:tab w:val="left" w:pos="567"/>
        </w:tabs>
        <w:spacing w:after="120"/>
        <w:rPr>
          <w:rFonts w:ascii="Lato" w:hAnsi="Lato"/>
          <w:sz w:val="24"/>
          <w:szCs w:val="24"/>
          <w:lang w:val="en-AU"/>
        </w:rPr>
      </w:pPr>
      <w:bookmarkStart w:id="0" w:name="_Hlk205890874"/>
      <w:r w:rsidRPr="00995EB4">
        <w:rPr>
          <w:rFonts w:ascii="Lato" w:hAnsi="Lato"/>
          <w:sz w:val="24"/>
          <w:szCs w:val="24"/>
          <w:lang w:val="en-AU"/>
        </w:rPr>
        <w:t xml:space="preserve">Reporting to the </w:t>
      </w:r>
      <w:r w:rsidR="000A003D" w:rsidRPr="00995EB4">
        <w:rPr>
          <w:rFonts w:ascii="Lato" w:hAnsi="Lato"/>
          <w:sz w:val="24"/>
          <w:szCs w:val="24"/>
          <w:lang w:val="en-AU"/>
        </w:rPr>
        <w:t>Project Lead</w:t>
      </w:r>
      <w:r w:rsidR="003D06D3" w:rsidRPr="00995EB4">
        <w:rPr>
          <w:rFonts w:ascii="Lato" w:hAnsi="Lato"/>
          <w:sz w:val="24"/>
          <w:szCs w:val="24"/>
          <w:lang w:val="en-AU"/>
        </w:rPr>
        <w:t>,</w:t>
      </w:r>
      <w:r w:rsidR="00DD328A" w:rsidRPr="00995EB4">
        <w:rPr>
          <w:rFonts w:ascii="Lato" w:hAnsi="Lato"/>
          <w:sz w:val="24"/>
          <w:szCs w:val="24"/>
          <w:lang w:val="en-AU"/>
        </w:rPr>
        <w:t xml:space="preserve"> </w:t>
      </w:r>
      <w:r w:rsidR="003D06D3" w:rsidRPr="00995EB4">
        <w:rPr>
          <w:rFonts w:ascii="Lato" w:hAnsi="Lato"/>
          <w:sz w:val="24"/>
          <w:szCs w:val="24"/>
          <w:lang w:val="en-AU"/>
        </w:rPr>
        <w:t>casual team members will be engaged in tasks</w:t>
      </w:r>
      <w:r w:rsidR="003915F5" w:rsidRPr="00995EB4">
        <w:rPr>
          <w:rFonts w:ascii="Lato" w:hAnsi="Lato"/>
          <w:sz w:val="24"/>
          <w:szCs w:val="24"/>
          <w:lang w:val="en-AU"/>
        </w:rPr>
        <w:t xml:space="preserve"> that support the </w:t>
      </w:r>
      <w:r w:rsidR="00BB4F90" w:rsidRPr="00995EB4">
        <w:rPr>
          <w:rFonts w:ascii="Lato" w:hAnsi="Lato"/>
          <w:sz w:val="24"/>
          <w:szCs w:val="24"/>
          <w:lang w:val="en-AU"/>
        </w:rPr>
        <w:t>maintenance</w:t>
      </w:r>
      <w:r w:rsidR="003915F5" w:rsidRPr="00995EB4">
        <w:rPr>
          <w:rFonts w:ascii="Lato" w:hAnsi="Lato"/>
          <w:sz w:val="24"/>
          <w:szCs w:val="24"/>
          <w:lang w:val="en-AU"/>
        </w:rPr>
        <w:t xml:space="preserve"> of the Kitchen Garden</w:t>
      </w:r>
      <w:r w:rsidR="00BB4F90" w:rsidRPr="00995EB4">
        <w:rPr>
          <w:rFonts w:ascii="Lato" w:hAnsi="Lato"/>
          <w:sz w:val="24"/>
          <w:szCs w:val="24"/>
          <w:lang w:val="en-AU"/>
        </w:rPr>
        <w:t xml:space="preserve"> and support with facilitation of kitchen and garden </w:t>
      </w:r>
      <w:r w:rsidR="008F00D1">
        <w:rPr>
          <w:rFonts w:ascii="Lato" w:hAnsi="Lato"/>
          <w:sz w:val="24"/>
          <w:szCs w:val="24"/>
          <w:lang w:val="en-AU"/>
        </w:rPr>
        <w:t>sessions</w:t>
      </w:r>
      <w:r w:rsidR="00BB4F90" w:rsidRPr="00995EB4">
        <w:rPr>
          <w:rFonts w:ascii="Lato" w:hAnsi="Lato"/>
          <w:sz w:val="24"/>
          <w:szCs w:val="24"/>
          <w:lang w:val="en-AU"/>
        </w:rPr>
        <w:t xml:space="preserve"> to primary school aged children.</w:t>
      </w:r>
    </w:p>
    <w:p w14:paraId="26EF4750" w14:textId="3B9AB650" w:rsidR="00E9676C" w:rsidRPr="005A2E82" w:rsidRDefault="00E85280" w:rsidP="00E9676C">
      <w:pPr>
        <w:tabs>
          <w:tab w:val="left" w:pos="567"/>
        </w:tabs>
        <w:spacing w:after="120"/>
        <w:rPr>
          <w:rFonts w:ascii="Lato" w:hAnsi="Lato"/>
          <w:sz w:val="24"/>
          <w:szCs w:val="24"/>
          <w:lang w:val="en-AU"/>
        </w:rPr>
      </w:pPr>
      <w:bookmarkStart w:id="1" w:name="_Hlk205890950"/>
      <w:bookmarkEnd w:id="0"/>
      <w:r w:rsidRPr="005A2E82">
        <w:rPr>
          <w:rFonts w:ascii="Lato" w:hAnsi="Lato"/>
          <w:sz w:val="24"/>
          <w:szCs w:val="24"/>
          <w:lang w:val="en-AU"/>
        </w:rPr>
        <w:t xml:space="preserve">This is fun, hands-on </w:t>
      </w:r>
      <w:r w:rsidR="00461670" w:rsidRPr="005A2E82">
        <w:rPr>
          <w:rFonts w:ascii="Lato" w:hAnsi="Lato"/>
          <w:sz w:val="24"/>
          <w:szCs w:val="24"/>
          <w:lang w:val="en-AU"/>
        </w:rPr>
        <w:t>role</w:t>
      </w:r>
      <w:r w:rsidRPr="005A2E82">
        <w:rPr>
          <w:rFonts w:ascii="Lato" w:hAnsi="Lato"/>
          <w:sz w:val="24"/>
          <w:szCs w:val="24"/>
          <w:lang w:val="en-AU"/>
        </w:rPr>
        <w:t xml:space="preserve">. </w:t>
      </w:r>
      <w:r w:rsidR="005A2E82" w:rsidRPr="005A2E82">
        <w:rPr>
          <w:rFonts w:ascii="Lato" w:hAnsi="Lato"/>
          <w:sz w:val="24"/>
          <w:szCs w:val="24"/>
          <w:lang w:val="en-AU"/>
        </w:rPr>
        <w:t>Flex</w:t>
      </w:r>
      <w:r w:rsidR="005A2E82">
        <w:rPr>
          <w:rFonts w:ascii="Lato" w:hAnsi="Lato"/>
          <w:sz w:val="24"/>
          <w:szCs w:val="24"/>
          <w:lang w:val="en-AU"/>
        </w:rPr>
        <w:t>ibility</w:t>
      </w:r>
      <w:r w:rsidRPr="005A2E82">
        <w:rPr>
          <w:rFonts w:ascii="Lato" w:hAnsi="Lato"/>
          <w:sz w:val="24"/>
          <w:szCs w:val="24"/>
          <w:lang w:val="en-AU"/>
        </w:rPr>
        <w:t>, strong kitchen garden knowledge, facilitation skills and ability to engage children are essential for this role.</w:t>
      </w:r>
      <w:bookmarkEnd w:id="1"/>
    </w:p>
    <w:p w14:paraId="7EE1BCFC" w14:textId="7EFC0F98" w:rsidR="003E1A14" w:rsidRPr="00995EB4" w:rsidRDefault="003E1A14" w:rsidP="00E9676C">
      <w:pPr>
        <w:tabs>
          <w:tab w:val="left" w:pos="567"/>
        </w:tabs>
        <w:spacing w:after="120"/>
        <w:rPr>
          <w:rFonts w:ascii="Lato" w:hAnsi="Lato"/>
          <w:sz w:val="24"/>
          <w:szCs w:val="24"/>
          <w:lang w:val="en-AU"/>
        </w:rPr>
      </w:pPr>
      <w:r w:rsidRPr="00995EB4">
        <w:rPr>
          <w:rFonts w:ascii="Lato" w:hAnsi="Lato"/>
          <w:sz w:val="24"/>
          <w:szCs w:val="24"/>
          <w:lang w:val="en-AU"/>
        </w:rPr>
        <w:t>We strongly encourage and welcome applications from Aboriginal and Torres Strait Islander people.</w:t>
      </w:r>
    </w:p>
    <w:p w14:paraId="3995E787" w14:textId="4A007974" w:rsidR="00E9676C" w:rsidRPr="009E778F" w:rsidRDefault="00E9676C" w:rsidP="00E9676C">
      <w:pPr>
        <w:tabs>
          <w:tab w:val="left" w:pos="567"/>
        </w:tabs>
        <w:spacing w:after="120"/>
        <w:rPr>
          <w:rFonts w:ascii="Lato" w:hAnsi="Lato"/>
          <w:sz w:val="24"/>
          <w:szCs w:val="24"/>
          <w:lang w:val="en-AU"/>
        </w:rPr>
      </w:pPr>
      <w:r w:rsidRPr="00995EB4">
        <w:rPr>
          <w:rFonts w:ascii="Lato" w:hAnsi="Lato"/>
          <w:sz w:val="24"/>
          <w:szCs w:val="24"/>
          <w:lang w:val="en-AU"/>
        </w:rPr>
        <w:t>The Foundation is committed to building a diverse and inclusive team with a variety of backgrounds, skills and views. We welcome applications from First Nations people, people with disability, people from the LGBTIQ+ community, and people from culturally diverse backgrounds. Please reach out if you would like to discuss any accommodations that might support you in applying for this role.</w:t>
      </w:r>
    </w:p>
    <w:p w14:paraId="1204E103" w14:textId="77777777" w:rsidR="00AB3054" w:rsidRPr="009E778F" w:rsidRDefault="00AB3054" w:rsidP="003E1A14">
      <w:pPr>
        <w:rPr>
          <w:rFonts w:ascii="Lato" w:hAnsi="Lato"/>
          <w:sz w:val="24"/>
          <w:szCs w:val="24"/>
          <w:lang w:val="en-AU"/>
        </w:rPr>
      </w:pPr>
    </w:p>
    <w:p w14:paraId="01E67EB2" w14:textId="77777777" w:rsidR="00AB3054" w:rsidRPr="009E778F" w:rsidRDefault="00AB3054" w:rsidP="003E1A14">
      <w:pPr>
        <w:rPr>
          <w:rFonts w:ascii="Lato" w:hAnsi="Lato"/>
          <w:sz w:val="24"/>
          <w:szCs w:val="24"/>
          <w:lang w:val="en-AU"/>
        </w:rPr>
      </w:pPr>
    </w:p>
    <w:p w14:paraId="7C513CBB" w14:textId="77777777" w:rsidR="00AB3054" w:rsidRPr="009E778F" w:rsidRDefault="00AB3054" w:rsidP="003E1A14">
      <w:pPr>
        <w:rPr>
          <w:rFonts w:ascii="Lato" w:hAnsi="Lato"/>
          <w:sz w:val="24"/>
          <w:szCs w:val="24"/>
          <w:lang w:val="en-AU"/>
        </w:rPr>
      </w:pPr>
    </w:p>
    <w:p w14:paraId="6886D150" w14:textId="77777777" w:rsidR="00AB3054" w:rsidRPr="009E778F" w:rsidRDefault="00AB3054" w:rsidP="003E1A14">
      <w:pPr>
        <w:rPr>
          <w:rFonts w:ascii="Lato" w:hAnsi="Lato"/>
          <w:sz w:val="24"/>
          <w:szCs w:val="24"/>
          <w:lang w:val="en-AU"/>
        </w:rPr>
      </w:pPr>
    </w:p>
    <w:p w14:paraId="30B7F1B2" w14:textId="77777777" w:rsidR="00AB3054" w:rsidRPr="009E778F" w:rsidRDefault="00AB3054" w:rsidP="003E1A14">
      <w:pPr>
        <w:rPr>
          <w:rFonts w:ascii="Lato" w:hAnsi="Lato"/>
          <w:sz w:val="24"/>
          <w:szCs w:val="24"/>
          <w:lang w:val="en-AU"/>
        </w:rPr>
      </w:pPr>
    </w:p>
    <w:p w14:paraId="3D32F511" w14:textId="77777777" w:rsidR="001D52C1" w:rsidRDefault="001D52C1" w:rsidP="003E1A14">
      <w:pPr>
        <w:rPr>
          <w:rFonts w:ascii="Lato" w:hAnsi="Lato"/>
          <w:sz w:val="24"/>
          <w:szCs w:val="24"/>
          <w:lang w:val="en-AU"/>
        </w:rPr>
      </w:pPr>
    </w:p>
    <w:p w14:paraId="64DE1D30" w14:textId="77777777" w:rsidR="00E06E2F" w:rsidRDefault="00E06E2F" w:rsidP="003E1A14">
      <w:pPr>
        <w:rPr>
          <w:rFonts w:ascii="Lato" w:hAnsi="Lato"/>
          <w:sz w:val="24"/>
          <w:szCs w:val="24"/>
          <w:lang w:val="en-AU"/>
        </w:rPr>
      </w:pPr>
    </w:p>
    <w:p w14:paraId="3EBD77B6" w14:textId="77777777" w:rsidR="00E06E2F" w:rsidRDefault="00E06E2F" w:rsidP="003E1A14">
      <w:pPr>
        <w:rPr>
          <w:rFonts w:ascii="Lato" w:hAnsi="Lato"/>
          <w:sz w:val="24"/>
          <w:szCs w:val="24"/>
          <w:lang w:val="en-AU"/>
        </w:rPr>
      </w:pPr>
    </w:p>
    <w:p w14:paraId="59B45DE8" w14:textId="77777777" w:rsidR="00E06E2F" w:rsidRDefault="00E06E2F" w:rsidP="003E1A14">
      <w:pPr>
        <w:rPr>
          <w:rFonts w:ascii="Lato" w:hAnsi="Lato"/>
          <w:sz w:val="24"/>
          <w:szCs w:val="24"/>
          <w:lang w:val="en-AU"/>
        </w:rPr>
      </w:pPr>
    </w:p>
    <w:p w14:paraId="0AF79552" w14:textId="77777777" w:rsidR="00E06E2F" w:rsidRDefault="00E06E2F" w:rsidP="003E1A14">
      <w:pPr>
        <w:rPr>
          <w:rFonts w:ascii="Lato" w:hAnsi="Lato"/>
          <w:sz w:val="24"/>
          <w:szCs w:val="24"/>
          <w:lang w:val="en-AU"/>
        </w:rPr>
      </w:pPr>
    </w:p>
    <w:p w14:paraId="38B66D08" w14:textId="77777777" w:rsidR="00E06E2F" w:rsidRDefault="00E06E2F" w:rsidP="003E1A14">
      <w:pPr>
        <w:rPr>
          <w:rFonts w:ascii="Lato" w:hAnsi="Lato"/>
          <w:sz w:val="24"/>
          <w:szCs w:val="24"/>
          <w:lang w:val="en-AU"/>
        </w:rPr>
      </w:pPr>
    </w:p>
    <w:p w14:paraId="0CEBABA2" w14:textId="77777777" w:rsidR="00E06E2F" w:rsidRDefault="00E06E2F" w:rsidP="003E1A14">
      <w:pPr>
        <w:rPr>
          <w:rFonts w:ascii="Lato" w:hAnsi="Lato"/>
          <w:sz w:val="24"/>
          <w:szCs w:val="24"/>
          <w:lang w:val="en-AU"/>
        </w:rPr>
      </w:pPr>
    </w:p>
    <w:p w14:paraId="2B908154" w14:textId="77777777" w:rsidR="00E06E2F" w:rsidRDefault="00E06E2F" w:rsidP="003E1A14">
      <w:pPr>
        <w:rPr>
          <w:rFonts w:ascii="Lato" w:hAnsi="Lato"/>
          <w:sz w:val="24"/>
          <w:szCs w:val="24"/>
          <w:lang w:val="en-AU"/>
        </w:rPr>
      </w:pPr>
    </w:p>
    <w:p w14:paraId="595D53C0" w14:textId="77777777" w:rsidR="00E06E2F" w:rsidRDefault="00E06E2F" w:rsidP="003E1A14">
      <w:pPr>
        <w:rPr>
          <w:rFonts w:ascii="Lato" w:hAnsi="Lato"/>
          <w:sz w:val="24"/>
          <w:szCs w:val="24"/>
          <w:lang w:val="en-AU"/>
        </w:rPr>
      </w:pPr>
    </w:p>
    <w:p w14:paraId="27B0BAC4" w14:textId="77777777" w:rsidR="00E06E2F" w:rsidRDefault="00E06E2F" w:rsidP="003E1A14">
      <w:pPr>
        <w:rPr>
          <w:rFonts w:ascii="Lato" w:hAnsi="Lato"/>
          <w:sz w:val="24"/>
          <w:szCs w:val="24"/>
          <w:lang w:val="en-AU"/>
        </w:rPr>
      </w:pPr>
    </w:p>
    <w:p w14:paraId="24C74F80" w14:textId="77777777" w:rsidR="00E06E2F" w:rsidRDefault="00E06E2F" w:rsidP="003E1A14">
      <w:pPr>
        <w:rPr>
          <w:rFonts w:ascii="Lato" w:hAnsi="Lato"/>
          <w:sz w:val="24"/>
          <w:szCs w:val="24"/>
          <w:lang w:val="en-AU"/>
        </w:rPr>
      </w:pPr>
    </w:p>
    <w:p w14:paraId="2B83A3E3" w14:textId="77777777" w:rsidR="00E06E2F" w:rsidRDefault="00E06E2F" w:rsidP="003E1A14">
      <w:pPr>
        <w:rPr>
          <w:rFonts w:ascii="Lato" w:hAnsi="Lato"/>
          <w:sz w:val="24"/>
          <w:szCs w:val="24"/>
          <w:lang w:val="en-AU"/>
        </w:rPr>
      </w:pPr>
    </w:p>
    <w:p w14:paraId="6280D426" w14:textId="77777777" w:rsidR="00E06E2F" w:rsidRDefault="00E06E2F" w:rsidP="003E1A14">
      <w:pPr>
        <w:rPr>
          <w:rFonts w:ascii="Lato" w:hAnsi="Lato"/>
          <w:sz w:val="24"/>
          <w:szCs w:val="24"/>
          <w:lang w:val="en-AU"/>
        </w:rPr>
      </w:pPr>
    </w:p>
    <w:p w14:paraId="55DA48D0" w14:textId="77777777" w:rsidR="00E06E2F" w:rsidRDefault="00E06E2F" w:rsidP="003E1A14">
      <w:pPr>
        <w:rPr>
          <w:rFonts w:ascii="Lato" w:hAnsi="Lato"/>
          <w:sz w:val="24"/>
          <w:szCs w:val="24"/>
          <w:lang w:val="en-AU"/>
        </w:rPr>
      </w:pPr>
    </w:p>
    <w:p w14:paraId="4C1D462C" w14:textId="77777777" w:rsidR="00E06E2F" w:rsidRDefault="00E06E2F" w:rsidP="003E1A14">
      <w:pPr>
        <w:rPr>
          <w:rFonts w:ascii="Lato" w:hAnsi="Lato"/>
          <w:sz w:val="24"/>
          <w:szCs w:val="24"/>
          <w:lang w:val="en-AU"/>
        </w:rPr>
      </w:pPr>
    </w:p>
    <w:p w14:paraId="703BD5D6" w14:textId="77777777" w:rsidR="00E06E2F" w:rsidRDefault="00E06E2F" w:rsidP="003E1A14">
      <w:pPr>
        <w:rPr>
          <w:rFonts w:ascii="Lato" w:hAnsi="Lato"/>
          <w:sz w:val="24"/>
          <w:szCs w:val="24"/>
          <w:lang w:val="en-AU"/>
        </w:rPr>
      </w:pPr>
    </w:p>
    <w:p w14:paraId="5E6BE106" w14:textId="77777777" w:rsidR="00E06E2F" w:rsidRPr="009E778F" w:rsidRDefault="00E06E2F" w:rsidP="003E1A14">
      <w:pPr>
        <w:rPr>
          <w:rFonts w:ascii="Lato" w:hAnsi="Lato"/>
          <w:sz w:val="24"/>
          <w:szCs w:val="24"/>
          <w:lang w:val="en-AU"/>
        </w:rPr>
      </w:pPr>
    </w:p>
    <w:p w14:paraId="673AFB33" w14:textId="77777777" w:rsidR="00527A8B" w:rsidRDefault="00527A8B" w:rsidP="00C614E1">
      <w:pPr>
        <w:pStyle w:val="Heading2"/>
        <w:rPr>
          <w:rFonts w:ascii="Lato" w:hAnsi="Lato"/>
          <w:color w:val="647120"/>
        </w:rPr>
      </w:pPr>
    </w:p>
    <w:p w14:paraId="51E49EC5" w14:textId="7284AF03" w:rsidR="007E3D09" w:rsidRDefault="007E3D09" w:rsidP="00C614E1">
      <w:pPr>
        <w:pStyle w:val="Heading2"/>
        <w:rPr>
          <w:rFonts w:ascii="Lato" w:hAnsi="Lato"/>
          <w:color w:val="647120"/>
        </w:rPr>
      </w:pPr>
      <w:r w:rsidRPr="00C614E1">
        <w:rPr>
          <w:rFonts w:ascii="Lato" w:hAnsi="Lato"/>
          <w:color w:val="647120"/>
        </w:rPr>
        <w:t>Key Responsibilities and goals to achieve</w:t>
      </w:r>
      <w:r w:rsidR="00C20BE8" w:rsidRPr="00C614E1">
        <w:rPr>
          <w:rFonts w:ascii="Lato" w:hAnsi="Lato"/>
          <w:color w:val="647120"/>
        </w:rPr>
        <w:t xml:space="preserve"> include but are not limited to</w:t>
      </w:r>
      <w:r w:rsidR="00984007">
        <w:rPr>
          <w:rFonts w:ascii="Lato" w:hAnsi="Lato"/>
          <w:color w:val="647120"/>
        </w:rPr>
        <w:t>:</w:t>
      </w:r>
    </w:p>
    <w:p w14:paraId="4AB7C581" w14:textId="77777777" w:rsidR="00960082" w:rsidRPr="00960082" w:rsidRDefault="00960082" w:rsidP="00960082">
      <w:pPr>
        <w:rPr>
          <w:rFonts w:ascii="Lato" w:hAnsi="Lato"/>
          <w:sz w:val="24"/>
          <w:szCs w:val="24"/>
        </w:rPr>
      </w:pPr>
    </w:p>
    <w:p w14:paraId="558085ED" w14:textId="62F3AF14" w:rsidR="00C80CFC" w:rsidRPr="00455619" w:rsidRDefault="00D340EA" w:rsidP="7A2477BD">
      <w:pPr>
        <w:pStyle w:val="Positionmetadata"/>
        <w:rPr>
          <w:rFonts w:ascii="Lato" w:eastAsiaTheme="majorEastAsia" w:hAnsi="Lato" w:cstheme="majorBidi"/>
          <w:b w:val="0"/>
          <w:caps w:val="0"/>
          <w:color w:val="647120"/>
          <w:sz w:val="28"/>
          <w:szCs w:val="28"/>
        </w:rPr>
      </w:pPr>
      <w:r w:rsidRPr="7A2477BD">
        <w:rPr>
          <w:rFonts w:ascii="Lato" w:eastAsiaTheme="majorEastAsia" w:hAnsi="Lato" w:cstheme="majorBidi"/>
          <w:b w:val="0"/>
          <w:caps w:val="0"/>
          <w:color w:val="647120"/>
          <w:sz w:val="28"/>
          <w:szCs w:val="28"/>
        </w:rPr>
        <w:t>Support the delivery of</w:t>
      </w:r>
      <w:r w:rsidR="00295A55" w:rsidRPr="7A2477BD">
        <w:rPr>
          <w:rFonts w:ascii="Lato" w:eastAsiaTheme="majorEastAsia" w:hAnsi="Lato" w:cstheme="majorBidi"/>
          <w:b w:val="0"/>
          <w:caps w:val="0"/>
          <w:color w:val="647120"/>
          <w:sz w:val="28"/>
          <w:szCs w:val="28"/>
        </w:rPr>
        <w:t xml:space="preserve"> the</w:t>
      </w:r>
      <w:r w:rsidR="00C80CFC" w:rsidRPr="7A2477BD">
        <w:rPr>
          <w:rFonts w:ascii="Lato" w:eastAsiaTheme="majorEastAsia" w:hAnsi="Lato" w:cstheme="majorBidi"/>
          <w:b w:val="0"/>
          <w:caps w:val="0"/>
          <w:color w:val="647120"/>
          <w:sz w:val="28"/>
          <w:szCs w:val="28"/>
        </w:rPr>
        <w:t xml:space="preserve"> Stephanie Alexander Kitchen Garden</w:t>
      </w:r>
      <w:r w:rsidR="00295A55" w:rsidRPr="7A2477BD">
        <w:rPr>
          <w:rFonts w:ascii="Lato" w:eastAsiaTheme="majorEastAsia" w:hAnsi="Lato" w:cstheme="majorBidi"/>
          <w:b w:val="0"/>
          <w:caps w:val="0"/>
          <w:color w:val="647120"/>
          <w:sz w:val="28"/>
          <w:szCs w:val="28"/>
        </w:rPr>
        <w:t xml:space="preserve"> Program</w:t>
      </w:r>
      <w:r w:rsidR="32FC99DB" w:rsidRPr="7A2477BD">
        <w:rPr>
          <w:rFonts w:ascii="Lato" w:eastAsiaTheme="majorEastAsia" w:hAnsi="Lato" w:cstheme="majorBidi"/>
          <w:b w:val="0"/>
          <w:caps w:val="0"/>
          <w:color w:val="647120"/>
          <w:sz w:val="28"/>
          <w:szCs w:val="28"/>
        </w:rPr>
        <w:t xml:space="preserve"> </w:t>
      </w:r>
      <w:r w:rsidR="00C80CFC" w:rsidRPr="7A2477BD">
        <w:rPr>
          <w:rFonts w:ascii="Lato" w:eastAsiaTheme="majorEastAsia" w:hAnsi="Lato" w:cstheme="majorBidi"/>
          <w:b w:val="0"/>
          <w:caps w:val="0"/>
          <w:color w:val="647120"/>
          <w:sz w:val="28"/>
          <w:szCs w:val="28"/>
        </w:rPr>
        <w:t>o</w:t>
      </w:r>
      <w:r w:rsidR="59AEB67D" w:rsidRPr="7A2477BD">
        <w:rPr>
          <w:rFonts w:ascii="Lato" w:eastAsiaTheme="majorEastAsia" w:hAnsi="Lato" w:cstheme="majorBidi"/>
          <w:b w:val="0"/>
          <w:caps w:val="0"/>
          <w:color w:val="647120"/>
          <w:sz w:val="28"/>
          <w:szCs w:val="28"/>
        </w:rPr>
        <w:t>n a purpose-built site</w:t>
      </w:r>
      <w:r w:rsidR="00C80CFC" w:rsidRPr="7A2477BD">
        <w:rPr>
          <w:rFonts w:ascii="Lato" w:eastAsiaTheme="majorEastAsia" w:hAnsi="Lato" w:cstheme="majorBidi"/>
          <w:b w:val="0"/>
          <w:caps w:val="0"/>
          <w:color w:val="647120"/>
          <w:sz w:val="28"/>
          <w:szCs w:val="28"/>
        </w:rPr>
        <w:t xml:space="preserve"> on the</w:t>
      </w:r>
      <w:r w:rsidR="009837A5" w:rsidRPr="7A2477BD">
        <w:rPr>
          <w:rFonts w:ascii="Lato" w:eastAsiaTheme="majorEastAsia" w:hAnsi="Lato" w:cstheme="majorBidi"/>
          <w:b w:val="0"/>
          <w:caps w:val="0"/>
          <w:color w:val="647120"/>
          <w:sz w:val="28"/>
          <w:szCs w:val="28"/>
        </w:rPr>
        <w:t xml:space="preserve"> unceded</w:t>
      </w:r>
      <w:r w:rsidR="00C80CFC" w:rsidRPr="7A2477BD">
        <w:rPr>
          <w:rFonts w:ascii="Lato" w:eastAsiaTheme="majorEastAsia" w:hAnsi="Lato" w:cstheme="majorBidi"/>
          <w:b w:val="0"/>
          <w:caps w:val="0"/>
          <w:color w:val="647120"/>
          <w:sz w:val="28"/>
          <w:szCs w:val="28"/>
        </w:rPr>
        <w:t xml:space="preserve"> lands of the </w:t>
      </w:r>
      <w:proofErr w:type="spellStart"/>
      <w:r w:rsidR="00C80CFC" w:rsidRPr="7A2477BD">
        <w:rPr>
          <w:rFonts w:ascii="Lato" w:eastAsiaTheme="majorEastAsia" w:hAnsi="Lato" w:cstheme="majorBidi"/>
          <w:b w:val="0"/>
          <w:caps w:val="0"/>
          <w:color w:val="647120"/>
          <w:sz w:val="28"/>
          <w:szCs w:val="28"/>
        </w:rPr>
        <w:t>Gundungurra</w:t>
      </w:r>
      <w:proofErr w:type="spellEnd"/>
      <w:r w:rsidR="00C80CFC" w:rsidRPr="7A2477BD">
        <w:rPr>
          <w:rFonts w:ascii="Lato" w:eastAsiaTheme="majorEastAsia" w:hAnsi="Lato" w:cstheme="majorBidi"/>
          <w:b w:val="0"/>
          <w:caps w:val="0"/>
          <w:color w:val="647120"/>
          <w:sz w:val="28"/>
          <w:szCs w:val="28"/>
        </w:rPr>
        <w:t xml:space="preserve"> and </w:t>
      </w:r>
      <w:proofErr w:type="spellStart"/>
      <w:r w:rsidR="00C80CFC" w:rsidRPr="7A2477BD">
        <w:rPr>
          <w:rFonts w:ascii="Lato" w:eastAsiaTheme="majorEastAsia" w:hAnsi="Lato" w:cstheme="majorBidi"/>
          <w:b w:val="0"/>
          <w:caps w:val="0"/>
          <w:color w:val="647120"/>
          <w:sz w:val="28"/>
          <w:szCs w:val="28"/>
        </w:rPr>
        <w:t>Dharawal</w:t>
      </w:r>
      <w:proofErr w:type="spellEnd"/>
      <w:r w:rsidR="00C80CFC" w:rsidRPr="7A2477BD">
        <w:rPr>
          <w:rFonts w:ascii="Lato" w:eastAsiaTheme="majorEastAsia" w:hAnsi="Lato" w:cstheme="majorBidi"/>
          <w:b w:val="0"/>
          <w:caps w:val="0"/>
          <w:color w:val="647120"/>
          <w:sz w:val="28"/>
          <w:szCs w:val="28"/>
        </w:rPr>
        <w:t xml:space="preserve"> people in the Southern Highlands of NSW</w:t>
      </w:r>
    </w:p>
    <w:p w14:paraId="7D2FE810" w14:textId="07C30761" w:rsidR="004E70D5" w:rsidRPr="00455619" w:rsidRDefault="004E70D5" w:rsidP="0F0065E1">
      <w:pPr>
        <w:numPr>
          <w:ilvl w:val="0"/>
          <w:numId w:val="4"/>
        </w:numPr>
        <w:shd w:val="clear" w:color="auto" w:fill="FFFFFF" w:themeFill="background1"/>
        <w:textAlignment w:val="baseline"/>
        <w:rPr>
          <w:rFonts w:ascii="Lato" w:hAnsi="Lato"/>
          <w:sz w:val="24"/>
          <w:szCs w:val="24"/>
          <w:lang w:val="en-AU"/>
        </w:rPr>
      </w:pPr>
      <w:r w:rsidRPr="0F0065E1">
        <w:rPr>
          <w:rFonts w:ascii="Lato" w:hAnsi="Lato"/>
          <w:sz w:val="24"/>
          <w:szCs w:val="24"/>
          <w:lang w:val="en-AU"/>
        </w:rPr>
        <w:t>Program p</w:t>
      </w:r>
      <w:r w:rsidR="07F74E5E" w:rsidRPr="0F0065E1">
        <w:rPr>
          <w:rFonts w:ascii="Lato" w:hAnsi="Lato"/>
          <w:sz w:val="24"/>
          <w:szCs w:val="24"/>
          <w:lang w:val="en-AU"/>
        </w:rPr>
        <w:t>reparation</w:t>
      </w:r>
      <w:r w:rsidRPr="0F0065E1">
        <w:rPr>
          <w:rFonts w:ascii="Lato" w:hAnsi="Lato"/>
          <w:sz w:val="24"/>
          <w:szCs w:val="24"/>
          <w:lang w:val="en-AU"/>
        </w:rPr>
        <w:t xml:space="preserve">: </w:t>
      </w:r>
      <w:r w:rsidR="37A6E5AB" w:rsidRPr="0F0065E1">
        <w:rPr>
          <w:rFonts w:ascii="Lato" w:hAnsi="Lato"/>
          <w:sz w:val="24"/>
          <w:szCs w:val="24"/>
          <w:lang w:val="en-AU"/>
        </w:rPr>
        <w:t>session planning and preparation are</w:t>
      </w:r>
      <w:r w:rsidR="001B01A2" w:rsidRPr="0F0065E1">
        <w:rPr>
          <w:rFonts w:ascii="Lato" w:hAnsi="Lato"/>
          <w:sz w:val="24"/>
          <w:szCs w:val="24"/>
          <w:lang w:val="en-AU"/>
        </w:rPr>
        <w:t xml:space="preserve"> undertaken</w:t>
      </w:r>
      <w:r w:rsidR="008F00D1" w:rsidRPr="0F0065E1">
        <w:rPr>
          <w:rFonts w:ascii="Lato" w:hAnsi="Lato"/>
          <w:sz w:val="24"/>
          <w:szCs w:val="24"/>
          <w:lang w:val="en-AU"/>
        </w:rPr>
        <w:t xml:space="preserve"> </w:t>
      </w:r>
      <w:r w:rsidR="78B89B59" w:rsidRPr="0F0065E1">
        <w:rPr>
          <w:rFonts w:ascii="Lato" w:hAnsi="Lato"/>
          <w:sz w:val="24"/>
          <w:szCs w:val="24"/>
          <w:lang w:val="en-AU"/>
        </w:rPr>
        <w:t>with Project Lead</w:t>
      </w:r>
      <w:r w:rsidR="001B01A2" w:rsidRPr="0F0065E1">
        <w:rPr>
          <w:rFonts w:ascii="Lato" w:hAnsi="Lato"/>
          <w:sz w:val="24"/>
          <w:szCs w:val="24"/>
          <w:lang w:val="en-AU"/>
        </w:rPr>
        <w:t xml:space="preserve"> to ensure the smooth delivery of kitchen garden</w:t>
      </w:r>
      <w:r w:rsidR="00455619" w:rsidRPr="0F0065E1">
        <w:rPr>
          <w:rFonts w:ascii="Lato" w:hAnsi="Lato"/>
          <w:sz w:val="24"/>
          <w:szCs w:val="24"/>
          <w:lang w:val="en-AU"/>
        </w:rPr>
        <w:t xml:space="preserve"> program sessions</w:t>
      </w:r>
      <w:r w:rsidR="00332477" w:rsidRPr="0F0065E1">
        <w:rPr>
          <w:rFonts w:ascii="Lato" w:hAnsi="Lato"/>
          <w:sz w:val="24"/>
          <w:szCs w:val="24"/>
          <w:lang w:val="en-AU"/>
        </w:rPr>
        <w:t>, including kitchen prep</w:t>
      </w:r>
      <w:r w:rsidR="006C05CD" w:rsidRPr="0F0065E1">
        <w:rPr>
          <w:rFonts w:ascii="Lato" w:hAnsi="Lato"/>
          <w:sz w:val="24"/>
          <w:szCs w:val="24"/>
          <w:lang w:val="en-AU"/>
        </w:rPr>
        <w:t>aration of ingredients.</w:t>
      </w:r>
    </w:p>
    <w:p w14:paraId="682B848C" w14:textId="449FC1DA" w:rsidR="00C80CFC" w:rsidRPr="00455619" w:rsidRDefault="00C80CFC" w:rsidP="0F0065E1">
      <w:pPr>
        <w:numPr>
          <w:ilvl w:val="0"/>
          <w:numId w:val="4"/>
        </w:numPr>
        <w:shd w:val="clear" w:color="auto" w:fill="FFFFFF" w:themeFill="background1"/>
        <w:textAlignment w:val="baseline"/>
        <w:rPr>
          <w:rFonts w:ascii="Lato" w:hAnsi="Lato"/>
          <w:sz w:val="24"/>
          <w:szCs w:val="24"/>
          <w:lang w:val="en-AU"/>
        </w:rPr>
      </w:pPr>
      <w:r w:rsidRPr="0F0065E1">
        <w:rPr>
          <w:rFonts w:ascii="Lato" w:hAnsi="Lato"/>
          <w:sz w:val="24"/>
          <w:szCs w:val="24"/>
          <w:lang w:val="en-AU"/>
        </w:rPr>
        <w:t xml:space="preserve">Program delivery: </w:t>
      </w:r>
      <w:r w:rsidR="00823BD1" w:rsidRPr="0F0065E1">
        <w:rPr>
          <w:rFonts w:ascii="Lato" w:hAnsi="Lato"/>
          <w:sz w:val="24"/>
          <w:szCs w:val="24"/>
          <w:lang w:val="en-AU"/>
        </w:rPr>
        <w:t>a</w:t>
      </w:r>
      <w:r w:rsidRPr="0F0065E1">
        <w:rPr>
          <w:rFonts w:ascii="Lato" w:hAnsi="Lato"/>
          <w:sz w:val="24"/>
          <w:szCs w:val="24"/>
          <w:lang w:val="en-AU"/>
        </w:rPr>
        <w:t xml:space="preserve"> fun, hands-on learning program with a focus on student health, wellbeing, collaboration and leadership is delivered to primary school aged children.</w:t>
      </w:r>
      <w:r w:rsidR="005B1ABD" w:rsidRPr="0F0065E1">
        <w:rPr>
          <w:rFonts w:ascii="Lato" w:hAnsi="Lato"/>
          <w:sz w:val="24"/>
          <w:szCs w:val="24"/>
          <w:lang w:val="en-AU"/>
        </w:rPr>
        <w:t xml:space="preserve"> </w:t>
      </w:r>
      <w:r w:rsidR="00AD25F5" w:rsidRPr="0F0065E1">
        <w:rPr>
          <w:rFonts w:ascii="Lato" w:hAnsi="Lato"/>
          <w:sz w:val="24"/>
          <w:szCs w:val="24"/>
          <w:lang w:val="en-AU"/>
        </w:rPr>
        <w:t>Primarily</w:t>
      </w:r>
      <w:r w:rsidR="005B1ABD" w:rsidRPr="0F0065E1">
        <w:rPr>
          <w:rFonts w:ascii="Lato" w:hAnsi="Lato"/>
          <w:sz w:val="24"/>
          <w:szCs w:val="24"/>
          <w:lang w:val="en-AU"/>
        </w:rPr>
        <w:t xml:space="preserve"> as a support role</w:t>
      </w:r>
      <w:r w:rsidR="0BF671B1" w:rsidRPr="0F0065E1">
        <w:rPr>
          <w:rFonts w:ascii="Lato" w:hAnsi="Lato"/>
          <w:sz w:val="24"/>
          <w:szCs w:val="24"/>
          <w:lang w:val="en-AU"/>
        </w:rPr>
        <w:t xml:space="preserve"> for the Project Lead, assisting with delivery of activities and lessons. R</w:t>
      </w:r>
      <w:r w:rsidR="00AD25F5" w:rsidRPr="0F0065E1">
        <w:rPr>
          <w:rFonts w:ascii="Lato" w:hAnsi="Lato"/>
          <w:sz w:val="24"/>
          <w:szCs w:val="24"/>
          <w:lang w:val="en-AU"/>
        </w:rPr>
        <w:t>elief teaching</w:t>
      </w:r>
      <w:r w:rsidR="57870E6F" w:rsidRPr="0F0065E1">
        <w:rPr>
          <w:rFonts w:ascii="Lato" w:hAnsi="Lato"/>
          <w:sz w:val="24"/>
          <w:szCs w:val="24"/>
          <w:lang w:val="en-AU"/>
        </w:rPr>
        <w:t xml:space="preserve"> in place of Project Lead may be</w:t>
      </w:r>
      <w:r w:rsidR="00AD25F5" w:rsidRPr="0F0065E1">
        <w:rPr>
          <w:rFonts w:ascii="Lato" w:hAnsi="Lato"/>
          <w:sz w:val="24"/>
          <w:szCs w:val="24"/>
          <w:lang w:val="en-AU"/>
        </w:rPr>
        <w:t xml:space="preserve"> required from time to time.</w:t>
      </w:r>
    </w:p>
    <w:p w14:paraId="6888E41F" w14:textId="6D4E0025" w:rsidR="00C80CFC" w:rsidRDefault="00C80CFC" w:rsidP="00DD328A">
      <w:pPr>
        <w:numPr>
          <w:ilvl w:val="0"/>
          <w:numId w:val="4"/>
        </w:numPr>
        <w:shd w:val="clear" w:color="auto" w:fill="FFFFFF"/>
        <w:textAlignment w:val="baseline"/>
        <w:rPr>
          <w:rFonts w:ascii="Lato" w:hAnsi="Lato"/>
          <w:sz w:val="24"/>
          <w:szCs w:val="24"/>
          <w:lang w:val="en-AU"/>
        </w:rPr>
      </w:pPr>
      <w:r w:rsidRPr="00455619">
        <w:rPr>
          <w:rFonts w:ascii="Lato" w:hAnsi="Lato"/>
          <w:sz w:val="24"/>
          <w:szCs w:val="24"/>
          <w:lang w:val="en-AU"/>
        </w:rPr>
        <w:t xml:space="preserve">Program operations: </w:t>
      </w:r>
      <w:r w:rsidR="00823BD1" w:rsidRPr="00455619">
        <w:rPr>
          <w:rFonts w:ascii="Lato" w:hAnsi="Lato"/>
          <w:sz w:val="24"/>
          <w:szCs w:val="24"/>
          <w:lang w:val="en-AU"/>
        </w:rPr>
        <w:t>t</w:t>
      </w:r>
      <w:r w:rsidRPr="00455619">
        <w:rPr>
          <w:rFonts w:ascii="Lato" w:hAnsi="Lato"/>
          <w:sz w:val="24"/>
          <w:szCs w:val="24"/>
          <w:lang w:val="en-AU"/>
        </w:rPr>
        <w:t xml:space="preserve">he kitchen garden and cooking hub spaces and the tools and equipment needed to deliver the program are </w:t>
      </w:r>
      <w:r w:rsidR="00DE6B5F">
        <w:rPr>
          <w:rFonts w:ascii="Lato" w:hAnsi="Lato"/>
          <w:sz w:val="24"/>
          <w:szCs w:val="24"/>
          <w:lang w:val="en-AU"/>
        </w:rPr>
        <w:t>cleaned and</w:t>
      </w:r>
      <w:r w:rsidR="001B07E4">
        <w:rPr>
          <w:rFonts w:ascii="Lato" w:hAnsi="Lato"/>
          <w:sz w:val="24"/>
          <w:szCs w:val="24"/>
          <w:lang w:val="en-AU"/>
        </w:rPr>
        <w:t xml:space="preserve"> </w:t>
      </w:r>
      <w:r w:rsidRPr="00455619">
        <w:rPr>
          <w:rFonts w:ascii="Lato" w:hAnsi="Lato"/>
          <w:sz w:val="24"/>
          <w:szCs w:val="24"/>
          <w:lang w:val="en-AU"/>
        </w:rPr>
        <w:t>maintained</w:t>
      </w:r>
      <w:r w:rsidR="00D0461C">
        <w:rPr>
          <w:rFonts w:ascii="Lato" w:hAnsi="Lato"/>
          <w:sz w:val="24"/>
          <w:szCs w:val="24"/>
          <w:lang w:val="en-AU"/>
        </w:rPr>
        <w:t xml:space="preserve">, </w:t>
      </w:r>
      <w:r w:rsidR="00023996">
        <w:rPr>
          <w:rFonts w:ascii="Lato" w:hAnsi="Lato"/>
          <w:sz w:val="24"/>
          <w:szCs w:val="24"/>
          <w:lang w:val="en-AU"/>
        </w:rPr>
        <w:t>reporting any areas that need attention to the Project Lead.</w:t>
      </w:r>
    </w:p>
    <w:p w14:paraId="66A45D5D" w14:textId="1E5D1119" w:rsidR="00C80CFC" w:rsidRPr="00B7424A" w:rsidRDefault="00C80CFC" w:rsidP="00DD328A">
      <w:pPr>
        <w:numPr>
          <w:ilvl w:val="0"/>
          <w:numId w:val="4"/>
        </w:numPr>
        <w:rPr>
          <w:rFonts w:ascii="Lato" w:hAnsi="Lato"/>
          <w:sz w:val="24"/>
          <w:szCs w:val="24"/>
          <w:lang w:val="en-AU"/>
        </w:rPr>
      </w:pPr>
      <w:r w:rsidRPr="00455619">
        <w:rPr>
          <w:rFonts w:ascii="Lato" w:hAnsi="Lato"/>
          <w:sz w:val="24"/>
          <w:szCs w:val="24"/>
          <w:lang w:val="en-AU"/>
        </w:rPr>
        <w:t>Facilitation of pleasurable food education experiences to the community:</w:t>
      </w:r>
      <w:r w:rsidR="00823BD1" w:rsidRPr="00455619">
        <w:rPr>
          <w:rFonts w:ascii="Lato" w:hAnsi="Lato"/>
          <w:sz w:val="24"/>
          <w:szCs w:val="24"/>
          <w:lang w:val="en-AU"/>
        </w:rPr>
        <w:t xml:space="preserve"> k</w:t>
      </w:r>
      <w:r w:rsidRPr="00455619">
        <w:rPr>
          <w:rFonts w:ascii="Lato" w:hAnsi="Lato"/>
          <w:sz w:val="24"/>
          <w:szCs w:val="24"/>
          <w:lang w:val="en-AU"/>
        </w:rPr>
        <w:t xml:space="preserve">itchen and garden experiences are delivered to children that visit so they are engaged and inspired </w:t>
      </w:r>
      <w:r w:rsidRPr="00455619">
        <w:rPr>
          <w:rFonts w:ascii="Lato" w:hAnsi="Lato"/>
          <w:sz w:val="24"/>
          <w:szCs w:val="24"/>
        </w:rPr>
        <w:t xml:space="preserve">to understand and connect with fresh, seasonal, delicious food. </w:t>
      </w:r>
    </w:p>
    <w:p w14:paraId="26E37D4D" w14:textId="77777777" w:rsidR="00B7424A" w:rsidRPr="00571BA8" w:rsidRDefault="00B7424A" w:rsidP="00B7424A">
      <w:pPr>
        <w:numPr>
          <w:ilvl w:val="0"/>
          <w:numId w:val="4"/>
        </w:numPr>
        <w:shd w:val="clear" w:color="auto" w:fill="FFFFFF"/>
        <w:textAlignment w:val="baseline"/>
        <w:rPr>
          <w:rFonts w:ascii="Lato" w:hAnsi="Lato"/>
          <w:sz w:val="24"/>
          <w:szCs w:val="24"/>
          <w:lang w:val="en-AU"/>
        </w:rPr>
      </w:pPr>
      <w:r w:rsidRPr="00571BA8">
        <w:rPr>
          <w:rFonts w:ascii="Lato" w:hAnsi="Lato"/>
          <w:sz w:val="24"/>
          <w:szCs w:val="24"/>
          <w:lang w:val="en-AU"/>
        </w:rPr>
        <w:t>All pleasurable food education experiences are delivered in an inclusive way for all children and young people regardless of abilities, backgrounds or needs and they feel valued and respected, with equal opportunities to learn and thrive.</w:t>
      </w:r>
    </w:p>
    <w:p w14:paraId="5F4D4EE6" w14:textId="77777777" w:rsidR="001770DF" w:rsidRDefault="001770DF" w:rsidP="00E8122F">
      <w:pPr>
        <w:shd w:val="clear" w:color="auto" w:fill="FFFFFF"/>
        <w:textAlignment w:val="baseline"/>
        <w:rPr>
          <w:rFonts w:ascii="Lato" w:hAnsi="Lato"/>
          <w:sz w:val="24"/>
          <w:szCs w:val="24"/>
          <w:lang w:val="en-AU"/>
        </w:rPr>
      </w:pPr>
    </w:p>
    <w:p w14:paraId="03A55AE8" w14:textId="60DC4BA8" w:rsidR="00806534" w:rsidRPr="00572DDB" w:rsidRDefault="001040D2" w:rsidP="00572DDB">
      <w:pPr>
        <w:pStyle w:val="Positionmetadata"/>
        <w:rPr>
          <w:rFonts w:ascii="Lato" w:eastAsiaTheme="majorEastAsia" w:hAnsi="Lato" w:cstheme="majorBidi"/>
          <w:b w:val="0"/>
          <w:caps w:val="0"/>
          <w:color w:val="647120"/>
          <w:sz w:val="28"/>
          <w:szCs w:val="28"/>
        </w:rPr>
      </w:pPr>
      <w:r w:rsidRPr="0F0065E1">
        <w:rPr>
          <w:rFonts w:ascii="Lato" w:eastAsiaTheme="majorEastAsia" w:hAnsi="Lato" w:cstheme="majorBidi"/>
          <w:b w:val="0"/>
          <w:caps w:val="0"/>
          <w:color w:val="647120"/>
          <w:sz w:val="28"/>
          <w:szCs w:val="28"/>
        </w:rPr>
        <w:t xml:space="preserve">Support the </w:t>
      </w:r>
      <w:r w:rsidR="00806534" w:rsidRPr="0F0065E1">
        <w:rPr>
          <w:rFonts w:ascii="Lato" w:eastAsiaTheme="majorEastAsia" w:hAnsi="Lato" w:cstheme="majorBidi"/>
          <w:b w:val="0"/>
          <w:caps w:val="0"/>
          <w:color w:val="647120"/>
          <w:sz w:val="28"/>
          <w:szCs w:val="28"/>
        </w:rPr>
        <w:t xml:space="preserve">maintenance of the Kitchen Garden </w:t>
      </w:r>
    </w:p>
    <w:p w14:paraId="03324084" w14:textId="79977F56" w:rsidR="00275835" w:rsidRPr="00455619" w:rsidRDefault="00275835" w:rsidP="00275835">
      <w:pPr>
        <w:numPr>
          <w:ilvl w:val="0"/>
          <w:numId w:val="4"/>
        </w:numPr>
        <w:shd w:val="clear" w:color="auto" w:fill="FFFFFF"/>
        <w:textAlignment w:val="baseline"/>
        <w:rPr>
          <w:rFonts w:ascii="Lato" w:hAnsi="Lato"/>
          <w:sz w:val="24"/>
          <w:szCs w:val="24"/>
          <w:lang w:val="en-AU"/>
        </w:rPr>
      </w:pPr>
      <w:r w:rsidRPr="0F0065E1">
        <w:rPr>
          <w:rFonts w:ascii="Lato" w:hAnsi="Lato"/>
          <w:sz w:val="24"/>
          <w:szCs w:val="24"/>
          <w:lang w:val="en-AU"/>
        </w:rPr>
        <w:t>Garden tasks such as planning, planting, weeding, pruning, mulching, and harvesting are undertaken both during sessions with students and on maintenance days alongside the Project Lead to assist in the upkeep of the Kitchen Garden space</w:t>
      </w:r>
    </w:p>
    <w:p w14:paraId="3B8B0A84" w14:textId="77777777" w:rsidR="001770DF" w:rsidRPr="00572617" w:rsidRDefault="001770DF">
      <w:pPr>
        <w:pStyle w:val="Bullet"/>
        <w:numPr>
          <w:ilvl w:val="0"/>
          <w:numId w:val="0"/>
        </w:numPr>
        <w:tabs>
          <w:tab w:val="clear" w:pos="284"/>
        </w:tabs>
        <w:spacing w:before="40" w:after="40" w:line="240" w:lineRule="auto"/>
        <w:rPr>
          <w:rFonts w:ascii="Lato" w:hAnsi="Lato" w:cs="Arial"/>
          <w:b/>
          <w:sz w:val="24"/>
          <w:szCs w:val="24"/>
          <w:highlight w:val="cyan"/>
        </w:rPr>
      </w:pPr>
    </w:p>
    <w:p w14:paraId="7B632771" w14:textId="77777777" w:rsidR="001770DF" w:rsidRPr="003363DF" w:rsidRDefault="001770DF" w:rsidP="002403AB">
      <w:pPr>
        <w:pStyle w:val="Positionmetadata"/>
        <w:rPr>
          <w:rFonts w:ascii="Lato" w:eastAsiaTheme="majorEastAsia" w:hAnsi="Lato" w:cstheme="majorBidi"/>
          <w:b w:val="0"/>
          <w:caps w:val="0"/>
          <w:color w:val="647120"/>
          <w:sz w:val="28"/>
          <w:szCs w:val="28"/>
        </w:rPr>
      </w:pPr>
      <w:r w:rsidRPr="003363DF">
        <w:rPr>
          <w:rFonts w:ascii="Lato" w:eastAsiaTheme="majorEastAsia" w:hAnsi="Lato" w:cstheme="majorBidi"/>
          <w:b w:val="0"/>
          <w:caps w:val="0"/>
          <w:color w:val="647120"/>
          <w:sz w:val="28"/>
          <w:szCs w:val="28"/>
        </w:rPr>
        <w:t>Evaluation and Reporting</w:t>
      </w:r>
    </w:p>
    <w:p w14:paraId="4E945085" w14:textId="04955F57" w:rsidR="00DD1611" w:rsidRPr="003363DF" w:rsidRDefault="00581D0E" w:rsidP="003363DF">
      <w:pPr>
        <w:numPr>
          <w:ilvl w:val="0"/>
          <w:numId w:val="4"/>
        </w:numPr>
        <w:shd w:val="clear" w:color="auto" w:fill="FFFFFF"/>
        <w:textAlignment w:val="baseline"/>
        <w:rPr>
          <w:rFonts w:ascii="Lato" w:hAnsi="Lato"/>
          <w:sz w:val="24"/>
          <w:szCs w:val="24"/>
          <w:lang w:val="en-AU"/>
        </w:rPr>
      </w:pPr>
      <w:r w:rsidRPr="003363DF">
        <w:rPr>
          <w:rFonts w:ascii="Lato" w:hAnsi="Lato"/>
          <w:sz w:val="24"/>
          <w:szCs w:val="24"/>
          <w:lang w:val="en-AU"/>
        </w:rPr>
        <w:t>Program evaluation is supported</w:t>
      </w:r>
      <w:r w:rsidR="00BA24C4" w:rsidRPr="003363DF">
        <w:rPr>
          <w:rFonts w:ascii="Lato" w:hAnsi="Lato"/>
          <w:sz w:val="24"/>
          <w:szCs w:val="24"/>
          <w:lang w:val="en-AU"/>
        </w:rPr>
        <w:t>, with data for monitoring and reporting gathered as require</w:t>
      </w:r>
      <w:r w:rsidR="00DD1611" w:rsidRPr="003363DF">
        <w:rPr>
          <w:rFonts w:ascii="Lato" w:hAnsi="Lato"/>
          <w:sz w:val="24"/>
          <w:szCs w:val="24"/>
          <w:lang w:val="en-AU"/>
        </w:rPr>
        <w:t>d.</w:t>
      </w:r>
    </w:p>
    <w:p w14:paraId="186E9B35" w14:textId="0EA7E5A0" w:rsidR="001770DF" w:rsidRPr="003363DF" w:rsidRDefault="00E909C1" w:rsidP="001770DF">
      <w:pPr>
        <w:numPr>
          <w:ilvl w:val="0"/>
          <w:numId w:val="4"/>
        </w:numPr>
        <w:shd w:val="clear" w:color="auto" w:fill="FFFFFF"/>
        <w:textAlignment w:val="baseline"/>
        <w:rPr>
          <w:rFonts w:ascii="Lato" w:hAnsi="Lato"/>
          <w:sz w:val="24"/>
          <w:szCs w:val="24"/>
          <w:lang w:val="en-AU"/>
        </w:rPr>
      </w:pPr>
      <w:r w:rsidRPr="003363DF">
        <w:rPr>
          <w:rFonts w:ascii="Lato" w:hAnsi="Lato"/>
          <w:sz w:val="24"/>
          <w:szCs w:val="24"/>
          <w:lang w:val="en-AU"/>
        </w:rPr>
        <w:t>Support is provided to gather stories of impact</w:t>
      </w:r>
      <w:r w:rsidR="00207D88" w:rsidRPr="003363DF">
        <w:rPr>
          <w:rFonts w:ascii="Lato" w:hAnsi="Lato"/>
          <w:sz w:val="24"/>
          <w:szCs w:val="24"/>
          <w:lang w:val="en-AU"/>
        </w:rPr>
        <w:t xml:space="preserve">, </w:t>
      </w:r>
      <w:r w:rsidR="001770DF" w:rsidRPr="003363DF">
        <w:rPr>
          <w:rFonts w:ascii="Lato" w:hAnsi="Lato"/>
          <w:sz w:val="24"/>
          <w:szCs w:val="24"/>
        </w:rPr>
        <w:t>to promote the program and shar</w:t>
      </w:r>
      <w:r w:rsidR="00207D88" w:rsidRPr="003363DF">
        <w:rPr>
          <w:rFonts w:ascii="Lato" w:hAnsi="Lato"/>
          <w:sz w:val="24"/>
          <w:szCs w:val="24"/>
        </w:rPr>
        <w:t>e</w:t>
      </w:r>
      <w:r w:rsidR="001770DF" w:rsidRPr="003363DF">
        <w:rPr>
          <w:rFonts w:ascii="Lato" w:hAnsi="Lato"/>
          <w:sz w:val="24"/>
          <w:szCs w:val="24"/>
        </w:rPr>
        <w:t xml:space="preserve"> program successes and impact.</w:t>
      </w:r>
    </w:p>
    <w:p w14:paraId="1F609E59" w14:textId="77777777" w:rsidR="001770DF" w:rsidRPr="009E778F" w:rsidRDefault="001770DF" w:rsidP="001770DF">
      <w:pPr>
        <w:pStyle w:val="Bullet"/>
        <w:numPr>
          <w:ilvl w:val="0"/>
          <w:numId w:val="0"/>
        </w:numPr>
        <w:tabs>
          <w:tab w:val="left" w:pos="720"/>
        </w:tabs>
        <w:spacing w:before="40" w:after="40" w:line="240" w:lineRule="auto"/>
        <w:rPr>
          <w:rFonts w:ascii="Lato" w:hAnsi="Lato" w:cs="Arial"/>
          <w:b/>
          <w:sz w:val="24"/>
          <w:szCs w:val="24"/>
        </w:rPr>
      </w:pPr>
    </w:p>
    <w:p w14:paraId="690C10DF" w14:textId="77777777"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Participation</w:t>
      </w:r>
    </w:p>
    <w:p w14:paraId="0035885E" w14:textId="0C2D9BE5" w:rsidR="001770DF" w:rsidRPr="009E778F" w:rsidRDefault="001770DF" w:rsidP="001770DF">
      <w:pPr>
        <w:numPr>
          <w:ilvl w:val="0"/>
          <w:numId w:val="4"/>
        </w:numPr>
        <w:shd w:val="clear" w:color="auto" w:fill="FFFFFF"/>
        <w:textAlignment w:val="baseline"/>
        <w:rPr>
          <w:rFonts w:ascii="Lato" w:hAnsi="Lato"/>
          <w:sz w:val="24"/>
          <w:szCs w:val="24"/>
          <w:lang w:val="en-AU"/>
        </w:rPr>
      </w:pPr>
      <w:r w:rsidRPr="009E778F">
        <w:rPr>
          <w:rFonts w:ascii="Lato" w:hAnsi="Lato"/>
          <w:sz w:val="24"/>
          <w:szCs w:val="24"/>
          <w:lang w:val="en-AU"/>
        </w:rPr>
        <w:t>A passion and commitment to the Foundation’s vision and values is demonstrated.</w:t>
      </w:r>
    </w:p>
    <w:p w14:paraId="20BD1EE5" w14:textId="06CBF5F1" w:rsidR="001770DF" w:rsidRDefault="001770DF" w:rsidP="00DD328A">
      <w:pPr>
        <w:numPr>
          <w:ilvl w:val="0"/>
          <w:numId w:val="4"/>
        </w:numPr>
        <w:shd w:val="clear" w:color="auto" w:fill="FFFFFF"/>
        <w:textAlignment w:val="baseline"/>
        <w:rPr>
          <w:rFonts w:ascii="Lato" w:hAnsi="Lato"/>
          <w:sz w:val="24"/>
          <w:szCs w:val="24"/>
          <w:lang w:val="en-AU"/>
        </w:rPr>
      </w:pPr>
      <w:r w:rsidRPr="009E778F">
        <w:rPr>
          <w:rFonts w:ascii="Lato" w:hAnsi="Lato"/>
          <w:sz w:val="24"/>
          <w:szCs w:val="24"/>
          <w:lang w:val="en-AU"/>
        </w:rPr>
        <w:t>A positive, can-do, collaborative and adaptive attitude to tasks and team activities is displayed.</w:t>
      </w:r>
    </w:p>
    <w:p w14:paraId="0C724FCF" w14:textId="77777777" w:rsidR="008B5CCF" w:rsidRPr="008B5CCF" w:rsidRDefault="008B5CCF" w:rsidP="008B5CCF">
      <w:pPr>
        <w:numPr>
          <w:ilvl w:val="0"/>
          <w:numId w:val="4"/>
        </w:numPr>
        <w:shd w:val="clear" w:color="auto" w:fill="FFFFFF"/>
        <w:textAlignment w:val="baseline"/>
        <w:rPr>
          <w:rFonts w:ascii="Lato" w:hAnsi="Lato"/>
          <w:sz w:val="24"/>
          <w:szCs w:val="24"/>
          <w:lang w:val="en-AU"/>
        </w:rPr>
      </w:pPr>
      <w:r w:rsidRPr="008B5CCF">
        <w:rPr>
          <w:rFonts w:ascii="Lato" w:hAnsi="Lato"/>
          <w:sz w:val="24"/>
          <w:szCs w:val="24"/>
          <w:lang w:val="en-AU"/>
        </w:rPr>
        <w:t>A considered use of limited resources available is demonstrated.</w:t>
      </w:r>
    </w:p>
    <w:p w14:paraId="186C7E09" w14:textId="77777777" w:rsidR="008B5CCF" w:rsidRPr="008B5CCF" w:rsidRDefault="008B5CCF" w:rsidP="008B5CCF">
      <w:pPr>
        <w:numPr>
          <w:ilvl w:val="0"/>
          <w:numId w:val="4"/>
        </w:numPr>
        <w:shd w:val="clear" w:color="auto" w:fill="FFFFFF"/>
        <w:textAlignment w:val="baseline"/>
        <w:rPr>
          <w:rFonts w:ascii="Lato" w:hAnsi="Lato"/>
          <w:sz w:val="24"/>
          <w:szCs w:val="24"/>
          <w:lang w:val="en-AU"/>
        </w:rPr>
      </w:pPr>
      <w:r w:rsidRPr="008B5CCF">
        <w:rPr>
          <w:rFonts w:ascii="Lato" w:hAnsi="Lato"/>
          <w:sz w:val="24"/>
          <w:szCs w:val="24"/>
          <w:lang w:val="en-AU"/>
        </w:rPr>
        <w:t>All project outputs align with the Foundation’s values, approach and strategic priorities.</w:t>
      </w:r>
    </w:p>
    <w:p w14:paraId="57164BF5" w14:textId="696415F4" w:rsidR="00A27EA8" w:rsidRPr="00760DE1" w:rsidRDefault="008B5CCF" w:rsidP="00760DE1">
      <w:pPr>
        <w:pStyle w:val="ListParagraph"/>
        <w:numPr>
          <w:ilvl w:val="0"/>
          <w:numId w:val="4"/>
        </w:numPr>
        <w:rPr>
          <w:rFonts w:ascii="Lato" w:hAnsi="Lato"/>
          <w:sz w:val="24"/>
          <w:szCs w:val="24"/>
          <w:lang w:val="en-AU"/>
        </w:rPr>
      </w:pPr>
      <w:r w:rsidRPr="008B5CCF">
        <w:rPr>
          <w:rFonts w:ascii="Lato" w:hAnsi="Lato"/>
          <w:sz w:val="24"/>
          <w:szCs w:val="24"/>
          <w:lang w:val="en-AU"/>
        </w:rPr>
        <w:t>All Foundation and site-based policy and procedures are adhered to.</w:t>
      </w:r>
    </w:p>
    <w:p w14:paraId="7DBEC938" w14:textId="1D22B213" w:rsidR="001770DF" w:rsidRPr="00A27EA8" w:rsidRDefault="001770DF" w:rsidP="00A27EA8">
      <w:pPr>
        <w:numPr>
          <w:ilvl w:val="0"/>
          <w:numId w:val="4"/>
        </w:numPr>
        <w:shd w:val="clear" w:color="auto" w:fill="FFFFFF"/>
        <w:textAlignment w:val="baseline"/>
        <w:rPr>
          <w:rFonts w:ascii="Lato" w:hAnsi="Lato"/>
          <w:sz w:val="24"/>
          <w:szCs w:val="24"/>
          <w:lang w:val="en-AU"/>
        </w:rPr>
      </w:pPr>
      <w:r w:rsidRPr="009E778F">
        <w:rPr>
          <w:rFonts w:ascii="Lato" w:hAnsi="Lato"/>
          <w:sz w:val="24"/>
          <w:szCs w:val="24"/>
          <w:lang w:val="en-AU"/>
        </w:rPr>
        <w:t>Commitment to the integrity, validity, currency and security of all the Foundation’s information is continuous.</w:t>
      </w:r>
    </w:p>
    <w:p w14:paraId="6088983C" w14:textId="77777777" w:rsidR="00AB3054" w:rsidRPr="009E778F" w:rsidRDefault="00AB3054" w:rsidP="00E85280">
      <w:pPr>
        <w:rPr>
          <w:rFonts w:ascii="Lato" w:hAnsi="Lato"/>
          <w:sz w:val="24"/>
          <w:szCs w:val="24"/>
          <w:lang w:val="en-AU"/>
        </w:rPr>
      </w:pPr>
    </w:p>
    <w:p w14:paraId="6CDC4D15" w14:textId="5F9D09E9" w:rsidR="000E313D" w:rsidRDefault="000E313D" w:rsidP="00C614E1">
      <w:pPr>
        <w:pStyle w:val="Heading2"/>
        <w:rPr>
          <w:rFonts w:ascii="Lato" w:hAnsi="Lato"/>
          <w:color w:val="647120"/>
        </w:rPr>
      </w:pPr>
      <w:r w:rsidRPr="00C614E1">
        <w:rPr>
          <w:rFonts w:ascii="Lato" w:hAnsi="Lato"/>
          <w:color w:val="647120"/>
        </w:rPr>
        <w:t>Selection Criteria</w:t>
      </w:r>
    </w:p>
    <w:p w14:paraId="232DEF72" w14:textId="77777777" w:rsidR="00031E74" w:rsidRPr="00031E74" w:rsidRDefault="00031E74" w:rsidP="00031E74">
      <w:pPr>
        <w:rPr>
          <w:rFonts w:ascii="Lato" w:hAnsi="Lato"/>
          <w:sz w:val="24"/>
          <w:szCs w:val="24"/>
        </w:rPr>
      </w:pPr>
    </w:p>
    <w:p w14:paraId="41DE3BAF" w14:textId="05524A6C"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Specialist expertise</w:t>
      </w:r>
    </w:p>
    <w:p w14:paraId="6A487674" w14:textId="2F615E08" w:rsidR="001770DF" w:rsidRPr="00426D36" w:rsidRDefault="001770DF" w:rsidP="000E313D">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426D36">
        <w:rPr>
          <w:rFonts w:ascii="Lato" w:hAnsi="Lato" w:cs="Arial"/>
          <w:sz w:val="24"/>
          <w:szCs w:val="24"/>
        </w:rPr>
        <w:t xml:space="preserve">Program facilitation – </w:t>
      </w:r>
      <w:bookmarkStart w:id="2" w:name="_Hlk205892281"/>
      <w:r w:rsidRPr="00426D36">
        <w:rPr>
          <w:rFonts w:ascii="Lato" w:hAnsi="Lato" w:cs="Arial"/>
          <w:sz w:val="24"/>
          <w:szCs w:val="24"/>
        </w:rPr>
        <w:t xml:space="preserve">confidence and ability to deliver fun and engaging hands-on cooking </w:t>
      </w:r>
      <w:r w:rsidR="00A10FBC" w:rsidRPr="00426D36">
        <w:rPr>
          <w:rFonts w:ascii="Lato" w:hAnsi="Lato" w:cs="Arial"/>
          <w:sz w:val="24"/>
          <w:szCs w:val="24"/>
        </w:rPr>
        <w:t xml:space="preserve">and gardening </w:t>
      </w:r>
      <w:r w:rsidRPr="00426D36">
        <w:rPr>
          <w:rFonts w:ascii="Lato" w:hAnsi="Lato" w:cs="Arial"/>
          <w:sz w:val="24"/>
          <w:szCs w:val="24"/>
        </w:rPr>
        <w:t>sessions with primary school aged children</w:t>
      </w:r>
      <w:bookmarkEnd w:id="2"/>
      <w:r w:rsidRPr="00426D36">
        <w:rPr>
          <w:rFonts w:ascii="Lato" w:hAnsi="Lato" w:cs="Arial"/>
          <w:sz w:val="24"/>
          <w:szCs w:val="24"/>
        </w:rPr>
        <w:t>.</w:t>
      </w:r>
    </w:p>
    <w:p w14:paraId="29851449" w14:textId="142F69CF" w:rsidR="001770DF" w:rsidRPr="00426D36" w:rsidRDefault="001770DF" w:rsidP="001770DF">
      <w:pPr>
        <w:pStyle w:val="Bullet"/>
        <w:numPr>
          <w:ilvl w:val="0"/>
          <w:numId w:val="4"/>
        </w:numPr>
        <w:tabs>
          <w:tab w:val="clear" w:pos="284"/>
        </w:tabs>
        <w:spacing w:before="40" w:line="240" w:lineRule="auto"/>
        <w:rPr>
          <w:rFonts w:ascii="Lato" w:hAnsi="Lato" w:cs="Arial"/>
          <w:sz w:val="24"/>
          <w:szCs w:val="24"/>
        </w:rPr>
      </w:pPr>
      <w:r w:rsidRPr="00426D36">
        <w:rPr>
          <w:rFonts w:ascii="Lato" w:hAnsi="Lato" w:cs="Arial"/>
          <w:sz w:val="24"/>
          <w:szCs w:val="24"/>
        </w:rPr>
        <w:t xml:space="preserve">Kitchen Garden Program related experience </w:t>
      </w:r>
      <w:r w:rsidR="00D11E38" w:rsidRPr="00426D36">
        <w:rPr>
          <w:rFonts w:ascii="Lato" w:hAnsi="Lato" w:cs="Arial"/>
          <w:sz w:val="24"/>
          <w:szCs w:val="24"/>
        </w:rPr>
        <w:t>–</w:t>
      </w:r>
      <w:r w:rsidRPr="00426D36">
        <w:rPr>
          <w:rFonts w:ascii="Lato" w:hAnsi="Lato" w:cs="Arial"/>
          <w:sz w:val="24"/>
          <w:szCs w:val="24"/>
        </w:rPr>
        <w:t xml:space="preserve"> </w:t>
      </w:r>
      <w:r w:rsidR="00D11E38" w:rsidRPr="00426D36">
        <w:rPr>
          <w:rFonts w:ascii="Lato" w:hAnsi="Lato" w:cs="Arial"/>
          <w:sz w:val="24"/>
          <w:szCs w:val="24"/>
        </w:rPr>
        <w:t>d</w:t>
      </w:r>
      <w:r w:rsidRPr="00426D36">
        <w:rPr>
          <w:rFonts w:ascii="Lato" w:hAnsi="Lato" w:cs="Arial"/>
          <w:sz w:val="24"/>
          <w:szCs w:val="24"/>
        </w:rPr>
        <w:t>emonstrated Kitchen Garden Program experience in a school, early childhood or related settings</w:t>
      </w:r>
      <w:r w:rsidR="00F30C58">
        <w:rPr>
          <w:rFonts w:ascii="Lato" w:hAnsi="Lato" w:cs="Arial"/>
          <w:sz w:val="24"/>
          <w:szCs w:val="24"/>
        </w:rPr>
        <w:t xml:space="preserve"> (desired)</w:t>
      </w:r>
      <w:r w:rsidRPr="00426D36">
        <w:rPr>
          <w:rFonts w:ascii="Lato" w:hAnsi="Lato" w:cs="Arial"/>
          <w:sz w:val="24"/>
          <w:szCs w:val="24"/>
        </w:rPr>
        <w:t xml:space="preserve">. </w:t>
      </w:r>
    </w:p>
    <w:p w14:paraId="7F5700DB" w14:textId="2696550C" w:rsidR="001770DF" w:rsidRPr="009E778F" w:rsidRDefault="001770DF">
      <w:pPr>
        <w:pStyle w:val="Header"/>
        <w:rPr>
          <w:rFonts w:ascii="Lato" w:hAnsi="Lato" w:cs="Arial"/>
          <w:b/>
          <w:bCs/>
          <w:sz w:val="24"/>
          <w:szCs w:val="24"/>
        </w:rPr>
      </w:pPr>
    </w:p>
    <w:p w14:paraId="47C8D2F6" w14:textId="77777777"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Knowledge and skills</w:t>
      </w:r>
    </w:p>
    <w:p w14:paraId="7E51F584" w14:textId="522054AF" w:rsidR="001770DF" w:rsidRPr="000A1DC5" w:rsidRDefault="001770DF" w:rsidP="00AB3054">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0A1DC5">
        <w:rPr>
          <w:rFonts w:ascii="Lato" w:hAnsi="Lato" w:cs="Arial"/>
          <w:sz w:val="24"/>
          <w:szCs w:val="24"/>
        </w:rPr>
        <w:t xml:space="preserve">Education – experience working with </w:t>
      </w:r>
      <w:r w:rsidR="00881C3A" w:rsidRPr="000A1DC5">
        <w:rPr>
          <w:rFonts w:ascii="Lato" w:hAnsi="Lato" w:cs="Arial"/>
          <w:sz w:val="24"/>
          <w:szCs w:val="24"/>
        </w:rPr>
        <w:t>primary school aged children.</w:t>
      </w:r>
    </w:p>
    <w:p w14:paraId="2944B41A" w14:textId="063F91EC" w:rsidR="001770DF" w:rsidRDefault="00C24A02" w:rsidP="00AB3054">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C24A02">
        <w:rPr>
          <w:rFonts w:ascii="Lato" w:hAnsi="Lato" w:cs="Arial"/>
          <w:sz w:val="24"/>
          <w:szCs w:val="24"/>
        </w:rPr>
        <w:t>Garden maintenance – knowledge of and experience completing garden tasks to maintain a productive edible garden.</w:t>
      </w:r>
    </w:p>
    <w:p w14:paraId="18746E5A" w14:textId="3EDE144B" w:rsidR="000A1DC5" w:rsidRPr="007F0A1C" w:rsidRDefault="000A1DC5" w:rsidP="0F0065E1">
      <w:pPr>
        <w:pStyle w:val="Bullet"/>
        <w:tabs>
          <w:tab w:val="clear" w:pos="284"/>
          <w:tab w:val="left" w:pos="346"/>
        </w:tabs>
        <w:spacing w:before="0" w:after="40" w:line="240" w:lineRule="auto"/>
        <w:ind w:left="346" w:hanging="346"/>
        <w:rPr>
          <w:rFonts w:ascii="Lato" w:hAnsi="Lato" w:cs="Arial"/>
          <w:sz w:val="24"/>
          <w:szCs w:val="24"/>
        </w:rPr>
      </w:pPr>
      <w:r w:rsidRPr="0F0065E1">
        <w:rPr>
          <w:rFonts w:ascii="Lato" w:hAnsi="Lato" w:cs="Arial"/>
          <w:sz w:val="24"/>
          <w:szCs w:val="24"/>
        </w:rPr>
        <w:t>Kitchen experience –</w:t>
      </w:r>
      <w:r w:rsidR="6DFD0A05" w:rsidRPr="0F0065E1">
        <w:rPr>
          <w:rFonts w:ascii="Lato" w:hAnsi="Lato" w:cs="Arial"/>
          <w:sz w:val="24"/>
          <w:szCs w:val="24"/>
        </w:rPr>
        <w:t xml:space="preserve"> confident</w:t>
      </w:r>
      <w:r w:rsidRPr="0F0065E1">
        <w:rPr>
          <w:rFonts w:ascii="Lato" w:hAnsi="Lato" w:cs="Arial"/>
          <w:sz w:val="24"/>
          <w:szCs w:val="24"/>
        </w:rPr>
        <w:t xml:space="preserve"> home style cook with ability to prep basic ingredients</w:t>
      </w:r>
      <w:r w:rsidR="1BD02201" w:rsidRPr="0F0065E1">
        <w:rPr>
          <w:rFonts w:ascii="Lato" w:hAnsi="Lato" w:cs="Arial"/>
          <w:sz w:val="24"/>
          <w:szCs w:val="24"/>
        </w:rPr>
        <w:t xml:space="preserve"> and teach students basic kitchen skills.</w:t>
      </w:r>
    </w:p>
    <w:p w14:paraId="1FB791BA" w14:textId="33E25BDF" w:rsidR="00A709F8" w:rsidRPr="00550641" w:rsidRDefault="00A709F8" w:rsidP="001770DF">
      <w:pPr>
        <w:pStyle w:val="Bullet"/>
        <w:numPr>
          <w:ilvl w:val="0"/>
          <w:numId w:val="4"/>
        </w:numPr>
        <w:tabs>
          <w:tab w:val="clear" w:pos="284"/>
        </w:tabs>
        <w:spacing w:before="40" w:line="240" w:lineRule="auto"/>
        <w:rPr>
          <w:rFonts w:ascii="Lato" w:hAnsi="Lato" w:cs="Arial"/>
          <w:sz w:val="24"/>
          <w:szCs w:val="24"/>
        </w:rPr>
      </w:pPr>
      <w:r>
        <w:rPr>
          <w:rFonts w:ascii="Lato" w:hAnsi="Lato" w:cs="Arial"/>
          <w:sz w:val="24"/>
          <w:szCs w:val="24"/>
        </w:rPr>
        <w:t>Basic</w:t>
      </w:r>
      <w:r w:rsidR="006B0F3F">
        <w:rPr>
          <w:rFonts w:ascii="Lato" w:hAnsi="Lato" w:cs="Arial"/>
          <w:sz w:val="24"/>
          <w:szCs w:val="24"/>
        </w:rPr>
        <w:t xml:space="preserve"> technology skills, including email use </w:t>
      </w:r>
      <w:r w:rsidR="00D03608">
        <w:rPr>
          <w:rFonts w:ascii="Lato" w:hAnsi="Lato" w:cs="Arial"/>
          <w:sz w:val="24"/>
          <w:szCs w:val="24"/>
        </w:rPr>
        <w:t>and</w:t>
      </w:r>
      <w:r w:rsidR="004D5615">
        <w:rPr>
          <w:rFonts w:ascii="Lato" w:hAnsi="Lato" w:cs="Arial"/>
          <w:sz w:val="24"/>
          <w:szCs w:val="24"/>
        </w:rPr>
        <w:t xml:space="preserve"> </w:t>
      </w:r>
      <w:r w:rsidR="003D7B03">
        <w:rPr>
          <w:rFonts w:ascii="Lato" w:hAnsi="Lato" w:cs="Arial"/>
          <w:sz w:val="24"/>
          <w:szCs w:val="24"/>
        </w:rPr>
        <w:t>Microsoft Teams.</w:t>
      </w:r>
    </w:p>
    <w:p w14:paraId="280EF6F7" w14:textId="77777777" w:rsidR="001770DF" w:rsidRPr="009E778F" w:rsidRDefault="001770DF" w:rsidP="001770DF">
      <w:pPr>
        <w:pStyle w:val="Bullet"/>
        <w:numPr>
          <w:ilvl w:val="0"/>
          <w:numId w:val="0"/>
        </w:numPr>
        <w:tabs>
          <w:tab w:val="clear" w:pos="284"/>
        </w:tabs>
        <w:spacing w:before="40" w:line="240" w:lineRule="auto"/>
        <w:ind w:left="360"/>
        <w:rPr>
          <w:rFonts w:ascii="Lato" w:hAnsi="Lato" w:cs="Arial"/>
          <w:sz w:val="24"/>
          <w:szCs w:val="24"/>
        </w:rPr>
      </w:pPr>
    </w:p>
    <w:p w14:paraId="0BF5CD11" w14:textId="3FF980D2"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Personal attributes</w:t>
      </w:r>
    </w:p>
    <w:p w14:paraId="6FC8C78F" w14:textId="21A79973" w:rsidR="001770DF" w:rsidRPr="00426D36" w:rsidRDefault="001770DF" w:rsidP="000E313D">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426D36">
        <w:rPr>
          <w:rFonts w:ascii="Lato" w:hAnsi="Lato" w:cs="Arial"/>
          <w:sz w:val="24"/>
          <w:szCs w:val="24"/>
        </w:rPr>
        <w:t>Purpose alignment – passion and commitment to the Foundation’s vision and purpose is demonstrated.</w:t>
      </w:r>
    </w:p>
    <w:p w14:paraId="33149430" w14:textId="7D39F448" w:rsidR="001770DF" w:rsidRPr="00426D36"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426D36">
        <w:rPr>
          <w:rFonts w:ascii="Lato" w:hAnsi="Lato" w:cs="Arial"/>
          <w:sz w:val="24"/>
          <w:szCs w:val="24"/>
        </w:rPr>
        <w:t>Values alignment – is committed to the Foundation’s values.</w:t>
      </w:r>
    </w:p>
    <w:p w14:paraId="0B162351" w14:textId="6A7CB7F4" w:rsidR="001770DF" w:rsidRPr="00426D36"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426D36">
        <w:rPr>
          <w:rFonts w:ascii="Lato" w:hAnsi="Lato" w:cs="Arial"/>
          <w:sz w:val="24"/>
          <w:szCs w:val="24"/>
        </w:rPr>
        <w:t>Ethical – has integrity and principles; reflects expected standards of behaviour.</w:t>
      </w:r>
    </w:p>
    <w:p w14:paraId="3FB3C5B4" w14:textId="499BC0BE" w:rsidR="00426D36" w:rsidRDefault="007C276D" w:rsidP="00426D36">
      <w:pPr>
        <w:pStyle w:val="ListParagraph"/>
        <w:numPr>
          <w:ilvl w:val="0"/>
          <w:numId w:val="4"/>
        </w:numPr>
        <w:rPr>
          <w:rFonts w:ascii="Lato" w:hAnsi="Lato"/>
          <w:color w:val="auto"/>
          <w:sz w:val="24"/>
          <w:szCs w:val="24"/>
          <w:lang w:eastAsia="en-US"/>
        </w:rPr>
      </w:pPr>
      <w:r>
        <w:rPr>
          <w:rFonts w:ascii="Lato" w:hAnsi="Lato"/>
          <w:color w:val="auto"/>
          <w:sz w:val="24"/>
          <w:szCs w:val="24"/>
          <w:lang w:eastAsia="en-US"/>
        </w:rPr>
        <w:t>Able to follow instructions and direction</w:t>
      </w:r>
      <w:r w:rsidR="003957ED">
        <w:rPr>
          <w:rFonts w:ascii="Lato" w:hAnsi="Lato"/>
          <w:color w:val="auto"/>
          <w:sz w:val="24"/>
          <w:szCs w:val="24"/>
          <w:lang w:eastAsia="en-US"/>
        </w:rPr>
        <w:t>, with a d</w:t>
      </w:r>
      <w:r w:rsidR="00426D36">
        <w:rPr>
          <w:rFonts w:ascii="Lato" w:hAnsi="Lato"/>
          <w:color w:val="auto"/>
          <w:sz w:val="24"/>
          <w:szCs w:val="24"/>
          <w:lang w:eastAsia="en-US"/>
        </w:rPr>
        <w:t>emonstrate</w:t>
      </w:r>
      <w:r w:rsidR="003957ED">
        <w:rPr>
          <w:rFonts w:ascii="Lato" w:hAnsi="Lato"/>
          <w:color w:val="auto"/>
          <w:sz w:val="24"/>
          <w:szCs w:val="24"/>
          <w:lang w:eastAsia="en-US"/>
        </w:rPr>
        <w:t>d</w:t>
      </w:r>
      <w:r w:rsidR="00426D36">
        <w:rPr>
          <w:rFonts w:ascii="Lato" w:hAnsi="Lato"/>
          <w:color w:val="auto"/>
          <w:sz w:val="24"/>
          <w:szCs w:val="24"/>
          <w:lang w:eastAsia="en-US"/>
        </w:rPr>
        <w:t xml:space="preserve"> </w:t>
      </w:r>
      <w:r w:rsidR="00426D36" w:rsidRPr="00426D36">
        <w:rPr>
          <w:rFonts w:ascii="Lato" w:hAnsi="Lato"/>
          <w:color w:val="auto"/>
          <w:sz w:val="24"/>
          <w:szCs w:val="24"/>
          <w:lang w:eastAsia="en-US"/>
        </w:rPr>
        <w:t>proactive attitude.</w:t>
      </w:r>
    </w:p>
    <w:p w14:paraId="7DEB1CDF" w14:textId="2368C0EC" w:rsidR="00764686" w:rsidRPr="00426D36" w:rsidRDefault="00764686" w:rsidP="00426D36">
      <w:pPr>
        <w:pStyle w:val="ListParagraph"/>
        <w:numPr>
          <w:ilvl w:val="0"/>
          <w:numId w:val="4"/>
        </w:numPr>
        <w:rPr>
          <w:rFonts w:ascii="Lato" w:hAnsi="Lato"/>
          <w:color w:val="auto"/>
          <w:sz w:val="24"/>
          <w:szCs w:val="24"/>
          <w:lang w:eastAsia="en-US"/>
        </w:rPr>
      </w:pPr>
      <w:r>
        <w:rPr>
          <w:rFonts w:ascii="Lato" w:hAnsi="Lato"/>
          <w:color w:val="auto"/>
          <w:sz w:val="24"/>
          <w:szCs w:val="24"/>
          <w:lang w:eastAsia="en-US"/>
        </w:rPr>
        <w:t>Comfortable working in an outdoor environment.</w:t>
      </w:r>
    </w:p>
    <w:p w14:paraId="3CA421C1" w14:textId="77777777" w:rsidR="00426D36" w:rsidRPr="00C30DF1" w:rsidRDefault="00426D36" w:rsidP="00426D36">
      <w:pPr>
        <w:pStyle w:val="Bullet"/>
        <w:numPr>
          <w:ilvl w:val="0"/>
          <w:numId w:val="0"/>
        </w:numPr>
        <w:tabs>
          <w:tab w:val="clear" w:pos="284"/>
          <w:tab w:val="left" w:pos="346"/>
        </w:tabs>
        <w:spacing w:before="0" w:after="40" w:line="240" w:lineRule="auto"/>
        <w:ind w:left="346"/>
        <w:rPr>
          <w:rFonts w:ascii="Lato" w:hAnsi="Lato" w:cs="Arial"/>
          <w:sz w:val="24"/>
          <w:szCs w:val="24"/>
          <w:highlight w:val="cyan"/>
        </w:rPr>
      </w:pPr>
    </w:p>
    <w:p w14:paraId="631476F5" w14:textId="77777777" w:rsidR="00805E42" w:rsidRPr="009E778F" w:rsidRDefault="00805E42" w:rsidP="00426D36">
      <w:pPr>
        <w:pStyle w:val="Bullet"/>
        <w:numPr>
          <w:ilvl w:val="0"/>
          <w:numId w:val="0"/>
        </w:numPr>
        <w:tabs>
          <w:tab w:val="clear" w:pos="284"/>
          <w:tab w:val="left" w:pos="346"/>
        </w:tabs>
        <w:spacing w:before="0" w:after="40" w:line="240" w:lineRule="auto"/>
        <w:rPr>
          <w:rFonts w:ascii="Lato" w:hAnsi="Lato" w:cs="Arial"/>
          <w:sz w:val="24"/>
          <w:szCs w:val="24"/>
        </w:rPr>
      </w:pPr>
    </w:p>
    <w:p w14:paraId="7DB2160B" w14:textId="340496F0"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Prerequisites</w:t>
      </w:r>
      <w:r w:rsidRPr="00C614E1">
        <w:rPr>
          <w:rFonts w:ascii="Lato" w:eastAsiaTheme="majorEastAsia" w:hAnsi="Lato" w:cstheme="majorBidi"/>
          <w:b w:val="0"/>
          <w:caps w:val="0"/>
          <w:color w:val="647120"/>
          <w:sz w:val="28"/>
          <w:szCs w:val="28"/>
        </w:rPr>
        <w:tab/>
      </w:r>
    </w:p>
    <w:p w14:paraId="45BA9891" w14:textId="30F50359" w:rsidR="00A27EA8" w:rsidRPr="00A3451D" w:rsidRDefault="004542E0" w:rsidP="00A27EA8">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A3451D">
        <w:rPr>
          <w:rFonts w:ascii="Lato" w:hAnsi="Lato" w:cs="Arial"/>
          <w:sz w:val="24"/>
          <w:szCs w:val="24"/>
        </w:rPr>
        <w:t>Re</w:t>
      </w:r>
      <w:r w:rsidR="005560F7" w:rsidRPr="00A3451D">
        <w:rPr>
          <w:rFonts w:ascii="Lato" w:hAnsi="Lato" w:cs="Arial"/>
          <w:sz w:val="24"/>
          <w:szCs w:val="24"/>
        </w:rPr>
        <w:t>levant</w:t>
      </w:r>
      <w:r w:rsidR="001770DF" w:rsidRPr="00A3451D">
        <w:rPr>
          <w:rFonts w:ascii="Lato" w:hAnsi="Lato" w:cs="Arial"/>
          <w:sz w:val="24"/>
          <w:szCs w:val="24"/>
        </w:rPr>
        <w:t xml:space="preserve"> formal qualifications </w:t>
      </w:r>
      <w:r w:rsidR="005560F7" w:rsidRPr="00A3451D">
        <w:rPr>
          <w:rFonts w:ascii="Lato" w:hAnsi="Lato" w:cs="Arial"/>
          <w:sz w:val="24"/>
          <w:szCs w:val="24"/>
        </w:rPr>
        <w:t>with</w:t>
      </w:r>
      <w:r w:rsidR="001770DF" w:rsidRPr="00A3451D">
        <w:rPr>
          <w:rFonts w:ascii="Lato" w:hAnsi="Lato" w:cs="Arial"/>
          <w:sz w:val="24"/>
          <w:szCs w:val="24"/>
        </w:rPr>
        <w:t xml:space="preserve"> relevant experience; or</w:t>
      </w:r>
    </w:p>
    <w:p w14:paraId="18BEF4C1" w14:textId="0E7E250A" w:rsidR="001770DF" w:rsidRPr="00A3451D"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A3451D">
        <w:rPr>
          <w:rFonts w:ascii="Lato" w:hAnsi="Lato" w:cs="Arial"/>
          <w:sz w:val="24"/>
          <w:szCs w:val="24"/>
        </w:rPr>
        <w:t>Attained through previous appointments, service and/or study, an equivalent level of expertise and experience to undertake a range of activities.</w:t>
      </w:r>
    </w:p>
    <w:p w14:paraId="15E250D8" w14:textId="77777777" w:rsidR="00400569" w:rsidRPr="009E778F" w:rsidRDefault="00400569" w:rsidP="002403AB">
      <w:pPr>
        <w:pStyle w:val="Positionmetadata"/>
        <w:rPr>
          <w:rFonts w:ascii="Lato" w:hAnsi="Lato"/>
          <w:sz w:val="24"/>
          <w:szCs w:val="24"/>
        </w:rPr>
      </w:pPr>
    </w:p>
    <w:p w14:paraId="2FC525EA" w14:textId="376AC3B2" w:rsidR="001770DF" w:rsidRPr="00C614E1" w:rsidRDefault="001770DF"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Essential Safety Screening Requirements</w:t>
      </w:r>
    </w:p>
    <w:p w14:paraId="70C03F51" w14:textId="27A2E8AE" w:rsidR="001770DF" w:rsidRPr="009E778F"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9E778F">
        <w:rPr>
          <w:rFonts w:ascii="Lato" w:hAnsi="Lato" w:cs="Arial"/>
          <w:sz w:val="24"/>
          <w:szCs w:val="24"/>
        </w:rPr>
        <w:t>Proof of Identity Check.</w:t>
      </w:r>
    </w:p>
    <w:p w14:paraId="1A49F0E7" w14:textId="77777777" w:rsidR="001770DF" w:rsidRPr="009E778F" w:rsidRDefault="001770DF" w:rsidP="00C20BE8">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9E778F">
        <w:rPr>
          <w:rFonts w:ascii="Lato" w:hAnsi="Lato" w:cs="Arial"/>
          <w:sz w:val="24"/>
          <w:szCs w:val="24"/>
        </w:rPr>
        <w:t>National Police check.</w:t>
      </w:r>
    </w:p>
    <w:p w14:paraId="4C3689DD" w14:textId="77777777" w:rsidR="001770DF" w:rsidRPr="009E778F" w:rsidRDefault="001770DF" w:rsidP="00C20BE8">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9E778F">
        <w:rPr>
          <w:rFonts w:ascii="Lato" w:hAnsi="Lato" w:cs="Arial"/>
          <w:sz w:val="24"/>
          <w:szCs w:val="24"/>
        </w:rPr>
        <w:t>Current NSW Working with Children Check (Employee).</w:t>
      </w:r>
    </w:p>
    <w:p w14:paraId="1D26D656" w14:textId="77777777" w:rsidR="001770DF"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9E778F">
        <w:rPr>
          <w:rFonts w:ascii="Lato" w:hAnsi="Lato" w:cs="Arial"/>
          <w:sz w:val="24"/>
          <w:szCs w:val="24"/>
        </w:rPr>
        <w:t>Right to work in Australia.</w:t>
      </w:r>
    </w:p>
    <w:p w14:paraId="5C9EFA57" w14:textId="5A1CF2CA" w:rsidR="006D3354" w:rsidRPr="009E778F" w:rsidRDefault="006D3354" w:rsidP="006D3354">
      <w:pPr>
        <w:pStyle w:val="Bullet"/>
        <w:numPr>
          <w:ilvl w:val="0"/>
          <w:numId w:val="0"/>
        </w:numPr>
        <w:tabs>
          <w:tab w:val="clear" w:pos="284"/>
          <w:tab w:val="left" w:pos="346"/>
        </w:tabs>
        <w:spacing w:before="0" w:after="40" w:line="240" w:lineRule="auto"/>
        <w:rPr>
          <w:rFonts w:ascii="Lato" w:hAnsi="Lato" w:cs="Arial"/>
          <w:sz w:val="24"/>
          <w:szCs w:val="24"/>
        </w:rPr>
      </w:pPr>
    </w:p>
    <w:p w14:paraId="2E43C00D" w14:textId="77777777" w:rsidR="001770DF" w:rsidRPr="009E778F" w:rsidRDefault="001770DF" w:rsidP="001770DF">
      <w:pPr>
        <w:pStyle w:val="Bullet"/>
        <w:numPr>
          <w:ilvl w:val="0"/>
          <w:numId w:val="0"/>
        </w:numPr>
        <w:tabs>
          <w:tab w:val="clear" w:pos="284"/>
          <w:tab w:val="left" w:pos="346"/>
        </w:tabs>
        <w:spacing w:before="0" w:after="40" w:line="240" w:lineRule="auto"/>
        <w:rPr>
          <w:rFonts w:ascii="Lato" w:hAnsi="Lato" w:cs="Arial"/>
          <w:sz w:val="24"/>
          <w:szCs w:val="24"/>
        </w:rPr>
      </w:pPr>
    </w:p>
    <w:p w14:paraId="11F923E6" w14:textId="019E1802" w:rsidR="001770DF" w:rsidRPr="00757721" w:rsidRDefault="001770DF" w:rsidP="002403AB">
      <w:pPr>
        <w:pStyle w:val="Positionmetadata"/>
        <w:rPr>
          <w:rFonts w:ascii="Lato" w:eastAsiaTheme="majorEastAsia" w:hAnsi="Lato" w:cstheme="majorBidi"/>
          <w:b w:val="0"/>
          <w:caps w:val="0"/>
          <w:color w:val="647120"/>
          <w:sz w:val="28"/>
          <w:szCs w:val="28"/>
        </w:rPr>
      </w:pPr>
      <w:r w:rsidRPr="00757721">
        <w:rPr>
          <w:rFonts w:ascii="Lato" w:eastAsiaTheme="majorEastAsia" w:hAnsi="Lato" w:cstheme="majorBidi"/>
          <w:b w:val="0"/>
          <w:caps w:val="0"/>
          <w:color w:val="647120"/>
          <w:sz w:val="28"/>
          <w:szCs w:val="28"/>
        </w:rPr>
        <w:t>Additional requirements</w:t>
      </w:r>
    </w:p>
    <w:p w14:paraId="75F9608E" w14:textId="292E2FAD" w:rsidR="001770DF" w:rsidRPr="00757721" w:rsidRDefault="001770DF" w:rsidP="4AE9658C">
      <w:pPr>
        <w:pStyle w:val="Bullet"/>
        <w:tabs>
          <w:tab w:val="clear" w:pos="284"/>
        </w:tabs>
        <w:spacing w:before="0" w:after="40" w:line="240" w:lineRule="auto"/>
        <w:ind w:left="346" w:hanging="346"/>
        <w:rPr>
          <w:rFonts w:ascii="Lato" w:hAnsi="Lato" w:cs="Arial"/>
          <w:sz w:val="24"/>
          <w:szCs w:val="24"/>
        </w:rPr>
      </w:pPr>
      <w:r w:rsidRPr="00757721">
        <w:rPr>
          <w:rFonts w:ascii="Lato" w:hAnsi="Lato" w:cs="Arial"/>
          <w:sz w:val="24"/>
          <w:szCs w:val="24"/>
        </w:rPr>
        <w:t xml:space="preserve">The </w:t>
      </w:r>
      <w:r w:rsidR="00092623" w:rsidRPr="00757721">
        <w:rPr>
          <w:rFonts w:ascii="Lato" w:hAnsi="Lato" w:cs="Arial"/>
          <w:sz w:val="24"/>
          <w:szCs w:val="24"/>
        </w:rPr>
        <w:t>Casual</w:t>
      </w:r>
      <w:r w:rsidRPr="00757721">
        <w:rPr>
          <w:rFonts w:ascii="Lato" w:hAnsi="Lato" w:cs="Arial"/>
          <w:sz w:val="24"/>
          <w:szCs w:val="24"/>
        </w:rPr>
        <w:t xml:space="preserve"> will be required to work onsite on the </w:t>
      </w:r>
      <w:r w:rsidR="009837A5" w:rsidRPr="00757721">
        <w:rPr>
          <w:rFonts w:ascii="Lato" w:hAnsi="Lato" w:cs="Arial"/>
          <w:sz w:val="24"/>
          <w:szCs w:val="24"/>
        </w:rPr>
        <w:t xml:space="preserve">unceded </w:t>
      </w:r>
      <w:r w:rsidRPr="00757721">
        <w:rPr>
          <w:rFonts w:ascii="Lato" w:hAnsi="Lato" w:cs="Arial"/>
          <w:sz w:val="24"/>
          <w:szCs w:val="24"/>
        </w:rPr>
        <w:t xml:space="preserve">lands of the </w:t>
      </w:r>
      <w:proofErr w:type="spellStart"/>
      <w:r w:rsidRPr="00757721">
        <w:rPr>
          <w:rFonts w:ascii="Lato" w:hAnsi="Lato" w:cs="Arial"/>
          <w:sz w:val="24"/>
          <w:szCs w:val="24"/>
        </w:rPr>
        <w:t>Gundungurra</w:t>
      </w:r>
      <w:proofErr w:type="spellEnd"/>
      <w:r w:rsidRPr="00757721">
        <w:rPr>
          <w:rFonts w:ascii="Lato" w:hAnsi="Lato" w:cs="Arial"/>
          <w:sz w:val="24"/>
          <w:szCs w:val="24"/>
        </w:rPr>
        <w:t xml:space="preserve"> and </w:t>
      </w:r>
      <w:proofErr w:type="spellStart"/>
      <w:r w:rsidRPr="00757721">
        <w:rPr>
          <w:rFonts w:ascii="Lato" w:hAnsi="Lato" w:cs="Arial"/>
          <w:sz w:val="24"/>
          <w:szCs w:val="24"/>
        </w:rPr>
        <w:t>Dharawal</w:t>
      </w:r>
      <w:proofErr w:type="spellEnd"/>
      <w:r w:rsidRPr="00757721">
        <w:rPr>
          <w:rFonts w:ascii="Lato" w:hAnsi="Lato" w:cs="Arial"/>
          <w:sz w:val="24"/>
          <w:szCs w:val="24"/>
        </w:rPr>
        <w:t xml:space="preserve"> people in the Southern Highlands of NSW for their working hours. </w:t>
      </w:r>
    </w:p>
    <w:p w14:paraId="60439486" w14:textId="7D51554C" w:rsidR="004E461B" w:rsidRPr="00757721" w:rsidRDefault="27A8DCFE" w:rsidP="468A1707">
      <w:pPr>
        <w:pStyle w:val="Bullet"/>
        <w:tabs>
          <w:tab w:val="clear" w:pos="284"/>
          <w:tab w:val="left" w:pos="346"/>
        </w:tabs>
        <w:spacing w:before="0" w:after="40" w:line="240" w:lineRule="auto"/>
        <w:rPr>
          <w:rFonts w:ascii="Lato" w:hAnsi="Lato" w:cs="Arial"/>
          <w:sz w:val="24"/>
          <w:szCs w:val="24"/>
        </w:rPr>
      </w:pPr>
      <w:r w:rsidRPr="7A2477BD">
        <w:rPr>
          <w:rStyle w:val="cf01"/>
          <w:rFonts w:ascii="Lato" w:eastAsiaTheme="majorEastAsia" w:hAnsi="Lato"/>
          <w:sz w:val="24"/>
          <w:szCs w:val="24"/>
        </w:rPr>
        <w:t xml:space="preserve">Burradoo </w:t>
      </w:r>
      <w:r w:rsidR="00E56BAF" w:rsidRPr="7A2477BD">
        <w:rPr>
          <w:rStyle w:val="cf01"/>
          <w:rFonts w:ascii="Lato" w:eastAsiaTheme="majorEastAsia" w:hAnsi="Lato"/>
          <w:sz w:val="24"/>
          <w:szCs w:val="24"/>
        </w:rPr>
        <w:t>will be your normal place of work</w:t>
      </w:r>
      <w:r w:rsidR="595CD630" w:rsidRPr="7A2477BD">
        <w:rPr>
          <w:rStyle w:val="cf01"/>
          <w:rFonts w:ascii="Lato" w:eastAsiaTheme="majorEastAsia" w:hAnsi="Lato"/>
          <w:sz w:val="24"/>
          <w:szCs w:val="24"/>
        </w:rPr>
        <w:t>,</w:t>
      </w:r>
      <w:r w:rsidR="00E56BAF" w:rsidRPr="7A2477BD">
        <w:rPr>
          <w:rStyle w:val="cf01"/>
          <w:rFonts w:ascii="Lato" w:eastAsiaTheme="majorEastAsia" w:hAnsi="Lato"/>
          <w:sz w:val="24"/>
          <w:szCs w:val="24"/>
        </w:rPr>
        <w:t xml:space="preserve"> but we may at times request you to support other locations that are engaged in </w:t>
      </w:r>
      <w:r w:rsidR="00757721" w:rsidRPr="7A2477BD">
        <w:rPr>
          <w:rStyle w:val="cf01"/>
          <w:rFonts w:ascii="Lato" w:eastAsiaTheme="majorEastAsia" w:hAnsi="Lato"/>
          <w:sz w:val="24"/>
          <w:szCs w:val="24"/>
        </w:rPr>
        <w:t>Stephanie Alexander Kitchen Gard</w:t>
      </w:r>
      <w:r w:rsidR="20A21A35" w:rsidRPr="7A2477BD">
        <w:rPr>
          <w:rStyle w:val="cf01"/>
          <w:rFonts w:ascii="Lato" w:eastAsiaTheme="majorEastAsia" w:hAnsi="Lato"/>
          <w:sz w:val="24"/>
          <w:szCs w:val="24"/>
        </w:rPr>
        <w:t>e</w:t>
      </w:r>
      <w:r w:rsidR="00757721" w:rsidRPr="7A2477BD">
        <w:rPr>
          <w:rStyle w:val="cf01"/>
          <w:rFonts w:ascii="Lato" w:eastAsiaTheme="majorEastAsia" w:hAnsi="Lato"/>
          <w:sz w:val="24"/>
          <w:szCs w:val="24"/>
        </w:rPr>
        <w:t xml:space="preserve">n Foundation activities </w:t>
      </w:r>
      <w:r w:rsidR="00E56BAF" w:rsidRPr="7A2477BD">
        <w:rPr>
          <w:rStyle w:val="cf01"/>
          <w:rFonts w:ascii="Lato" w:eastAsiaTheme="majorEastAsia" w:hAnsi="Lato"/>
          <w:sz w:val="24"/>
          <w:szCs w:val="24"/>
        </w:rPr>
        <w:t>- relevant expenses will be available in line with our policies.</w:t>
      </w:r>
    </w:p>
    <w:p w14:paraId="6AFD234E" w14:textId="75A29955" w:rsidR="001770DF" w:rsidRPr="00757721" w:rsidRDefault="001770DF"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757721">
        <w:rPr>
          <w:rFonts w:ascii="Lato" w:hAnsi="Lato" w:cs="Arial"/>
          <w:sz w:val="24"/>
          <w:szCs w:val="24"/>
        </w:rPr>
        <w:t>First aid certification, or a willingness to obtain.</w:t>
      </w:r>
    </w:p>
    <w:p w14:paraId="64640D80" w14:textId="5740A22F" w:rsidR="00975B34" w:rsidRPr="00975B34" w:rsidRDefault="00975B34" w:rsidP="001770DF">
      <w:pPr>
        <w:pStyle w:val="Bullet"/>
        <w:numPr>
          <w:ilvl w:val="0"/>
          <w:numId w:val="4"/>
        </w:numPr>
        <w:tabs>
          <w:tab w:val="clear" w:pos="284"/>
          <w:tab w:val="left" w:pos="346"/>
        </w:tabs>
        <w:spacing w:before="0" w:after="40" w:line="240" w:lineRule="auto"/>
        <w:ind w:left="346" w:hanging="346"/>
        <w:rPr>
          <w:rFonts w:ascii="Lato" w:hAnsi="Lato" w:cs="Arial"/>
          <w:sz w:val="24"/>
          <w:szCs w:val="24"/>
        </w:rPr>
      </w:pPr>
      <w:r w:rsidRPr="00757721">
        <w:rPr>
          <w:rFonts w:ascii="Lato" w:hAnsi="Lato" w:cs="Arial"/>
          <w:sz w:val="24"/>
          <w:szCs w:val="24"/>
        </w:rPr>
        <w:t>Safe food</w:t>
      </w:r>
      <w:r w:rsidRPr="00975B34">
        <w:rPr>
          <w:rFonts w:ascii="Lato" w:hAnsi="Lato" w:cs="Arial"/>
          <w:sz w:val="24"/>
          <w:szCs w:val="24"/>
        </w:rPr>
        <w:t xml:space="preserve"> handling certification, or a willingness to obtain.</w:t>
      </w:r>
    </w:p>
    <w:p w14:paraId="5400E465" w14:textId="77777777" w:rsidR="000E313D" w:rsidRPr="009E778F" w:rsidRDefault="000E313D" w:rsidP="000E313D">
      <w:pPr>
        <w:pStyle w:val="Footer"/>
        <w:rPr>
          <w:rFonts w:ascii="Lato" w:hAnsi="Lato"/>
          <w:sz w:val="24"/>
          <w:szCs w:val="24"/>
        </w:rPr>
      </w:pPr>
    </w:p>
    <w:p w14:paraId="1311BA9F" w14:textId="4188F543" w:rsidR="005D6D95" w:rsidRPr="00C614E1" w:rsidRDefault="001770DF" w:rsidP="00C614E1">
      <w:pPr>
        <w:pStyle w:val="Heading2"/>
        <w:rPr>
          <w:rFonts w:ascii="Lato" w:hAnsi="Lato"/>
          <w:color w:val="647120"/>
        </w:rPr>
      </w:pPr>
      <w:r w:rsidRPr="00C614E1">
        <w:rPr>
          <w:rFonts w:ascii="Lato" w:hAnsi="Lato"/>
          <w:color w:val="647120"/>
        </w:rPr>
        <w:t>Employmen</w:t>
      </w:r>
      <w:r w:rsidR="005D6D95" w:rsidRPr="00C614E1">
        <w:rPr>
          <w:rFonts w:ascii="Lato" w:hAnsi="Lato"/>
          <w:color w:val="647120"/>
        </w:rPr>
        <w:t>t information</w:t>
      </w:r>
    </w:p>
    <w:p w14:paraId="5571067E" w14:textId="77777777" w:rsidR="005D6D95" w:rsidRPr="009E778F" w:rsidRDefault="005D6D95" w:rsidP="005D6D95">
      <w:pPr>
        <w:pStyle w:val="Bullet"/>
        <w:numPr>
          <w:ilvl w:val="0"/>
          <w:numId w:val="4"/>
        </w:numPr>
        <w:tabs>
          <w:tab w:val="clear" w:pos="284"/>
          <w:tab w:val="left" w:pos="346"/>
        </w:tabs>
        <w:spacing w:before="0" w:after="40" w:line="240" w:lineRule="auto"/>
        <w:rPr>
          <w:rFonts w:ascii="Lato" w:hAnsi="Lato" w:cs="Arial"/>
          <w:sz w:val="24"/>
          <w:szCs w:val="24"/>
        </w:rPr>
      </w:pPr>
      <w:r w:rsidRPr="009E778F">
        <w:rPr>
          <w:rFonts w:ascii="Lato" w:hAnsi="Lato" w:cs="Arial"/>
          <w:sz w:val="24"/>
          <w:szCs w:val="24"/>
        </w:rPr>
        <w:t xml:space="preserve">This role is covered by the </w:t>
      </w:r>
      <w:hyperlink r:id="rId12" w:anchor="viewer-page-heading" w:history="1">
        <w:r w:rsidRPr="009E778F">
          <w:rPr>
            <w:rStyle w:val="Hyperlink"/>
            <w:rFonts w:ascii="Lato" w:hAnsi="Lato" w:cs="Arial"/>
            <w:sz w:val="24"/>
            <w:szCs w:val="24"/>
          </w:rPr>
          <w:t>Social, Community, Home Care and Disability Services Industry Award 2010</w:t>
        </w:r>
      </w:hyperlink>
      <w:r w:rsidRPr="009E778F">
        <w:rPr>
          <w:rFonts w:ascii="Lato" w:hAnsi="Lato" w:cs="Arial"/>
          <w:sz w:val="24"/>
          <w:szCs w:val="24"/>
        </w:rPr>
        <w:t xml:space="preserve"> (SCHCADS), a Fair Work Commission consolidated modern award which incorporates all amendments up to and including 1 July 2025.</w:t>
      </w:r>
    </w:p>
    <w:p w14:paraId="37B9F35B" w14:textId="795C3AC4" w:rsidR="00E9676C" w:rsidRPr="00B1601C" w:rsidRDefault="005D6D95" w:rsidP="005D6D95">
      <w:pPr>
        <w:pStyle w:val="Bullet"/>
        <w:numPr>
          <w:ilvl w:val="0"/>
          <w:numId w:val="4"/>
        </w:numPr>
        <w:tabs>
          <w:tab w:val="clear" w:pos="284"/>
          <w:tab w:val="left" w:pos="346"/>
        </w:tabs>
        <w:spacing w:before="0" w:after="40" w:line="240" w:lineRule="auto"/>
        <w:rPr>
          <w:rFonts w:ascii="Lato" w:hAnsi="Lato" w:cs="Arial"/>
          <w:sz w:val="24"/>
          <w:szCs w:val="24"/>
        </w:rPr>
      </w:pPr>
      <w:r w:rsidRPr="009E778F">
        <w:rPr>
          <w:rFonts w:ascii="Lato" w:hAnsi="Lato" w:cs="Arial"/>
          <w:sz w:val="24"/>
          <w:szCs w:val="24"/>
        </w:rPr>
        <w:t xml:space="preserve">Social and community services employee level </w:t>
      </w:r>
      <w:r w:rsidR="00F23ECD">
        <w:rPr>
          <w:rFonts w:ascii="Lato" w:hAnsi="Lato" w:cs="Arial"/>
          <w:sz w:val="24"/>
          <w:szCs w:val="24"/>
        </w:rPr>
        <w:t>3</w:t>
      </w:r>
      <w:r w:rsidRPr="009E778F">
        <w:rPr>
          <w:rFonts w:ascii="Lato" w:hAnsi="Lato" w:cs="Arial"/>
          <w:sz w:val="24"/>
          <w:szCs w:val="24"/>
        </w:rPr>
        <w:t xml:space="preserve"> - pay point </w:t>
      </w:r>
      <w:r w:rsidRPr="009870C6">
        <w:rPr>
          <w:rFonts w:ascii="Lato" w:hAnsi="Lato" w:cs="Arial"/>
          <w:sz w:val="24"/>
          <w:szCs w:val="24"/>
        </w:rPr>
        <w:t xml:space="preserve">1 </w:t>
      </w:r>
      <w:r w:rsidRPr="00B1601C">
        <w:rPr>
          <w:rFonts w:ascii="Lato" w:hAnsi="Lato" w:cs="Arial"/>
          <w:sz w:val="24"/>
          <w:szCs w:val="24"/>
        </w:rPr>
        <w:t>with opportunities to progress.</w:t>
      </w:r>
    </w:p>
    <w:p w14:paraId="0E6C4BBC" w14:textId="77777777" w:rsidR="00F23ECD" w:rsidRPr="00B1601C" w:rsidRDefault="00F23ECD" w:rsidP="00E9676C">
      <w:pPr>
        <w:pStyle w:val="Footer"/>
        <w:numPr>
          <w:ilvl w:val="0"/>
          <w:numId w:val="4"/>
        </w:numPr>
        <w:rPr>
          <w:rFonts w:ascii="Lato" w:hAnsi="Lato" w:cs="Arial"/>
          <w:bCs/>
          <w:sz w:val="24"/>
          <w:szCs w:val="24"/>
        </w:rPr>
      </w:pPr>
      <w:r w:rsidRPr="00B1601C">
        <w:rPr>
          <w:rFonts w:ascii="Lato" w:hAnsi="Lato"/>
          <w:sz w:val="24"/>
          <w:szCs w:val="24"/>
        </w:rPr>
        <w:t>Casual ongoing employment, subject to confirmed funding and performance, with a 6-month probation period.</w:t>
      </w:r>
    </w:p>
    <w:p w14:paraId="45855043" w14:textId="0D18E094" w:rsidR="00E9676C" w:rsidRPr="009E778F" w:rsidRDefault="00E9676C" w:rsidP="00E9676C">
      <w:pPr>
        <w:pStyle w:val="Footer"/>
        <w:numPr>
          <w:ilvl w:val="0"/>
          <w:numId w:val="4"/>
        </w:numPr>
        <w:rPr>
          <w:rFonts w:ascii="Lato" w:hAnsi="Lato" w:cs="Arial"/>
          <w:bCs/>
          <w:sz w:val="24"/>
          <w:szCs w:val="24"/>
        </w:rPr>
      </w:pPr>
      <w:r w:rsidRPr="009E778F">
        <w:rPr>
          <w:rFonts w:ascii="Lato" w:hAnsi="Lato" w:cs="Arial"/>
          <w:bCs/>
          <w:sz w:val="24"/>
          <w:szCs w:val="24"/>
        </w:rPr>
        <w:t>This is not an exhaustive list of responsibilities or skills. This document is to be used as a guide only and incumbents may be required to complete tasks outside of this Position Description.</w:t>
      </w:r>
    </w:p>
    <w:p w14:paraId="3ABB92A6" w14:textId="77777777" w:rsidR="005D6D95" w:rsidRPr="009E778F" w:rsidRDefault="005D6D95" w:rsidP="000E313D">
      <w:pPr>
        <w:pStyle w:val="Footer"/>
        <w:rPr>
          <w:rFonts w:ascii="Lato" w:hAnsi="Lato"/>
          <w:sz w:val="24"/>
          <w:szCs w:val="24"/>
        </w:rPr>
      </w:pPr>
    </w:p>
    <w:p w14:paraId="55679C8C" w14:textId="7FD98A70" w:rsidR="00E9676C" w:rsidRPr="00C614E1" w:rsidRDefault="00E9676C" w:rsidP="00C614E1">
      <w:pPr>
        <w:pStyle w:val="Heading2"/>
        <w:rPr>
          <w:rFonts w:ascii="Lato" w:hAnsi="Lato"/>
          <w:color w:val="647120"/>
        </w:rPr>
      </w:pPr>
      <w:r w:rsidRPr="00C614E1">
        <w:rPr>
          <w:rFonts w:ascii="Lato" w:hAnsi="Lato"/>
          <w:color w:val="647120"/>
        </w:rPr>
        <w:t>Key Performance Indicators</w:t>
      </w:r>
    </w:p>
    <w:p w14:paraId="5B57E135" w14:textId="2A0B8223" w:rsidR="00E9676C" w:rsidRPr="009E778F" w:rsidRDefault="00E9676C" w:rsidP="000E313D">
      <w:pPr>
        <w:pStyle w:val="Footer"/>
        <w:rPr>
          <w:rFonts w:ascii="Lato" w:hAnsi="Lato" w:cs="Arial"/>
          <w:sz w:val="24"/>
          <w:szCs w:val="24"/>
        </w:rPr>
      </w:pPr>
      <w:r w:rsidRPr="009E778F">
        <w:rPr>
          <w:rFonts w:ascii="Lato" w:hAnsi="Lato" w:cs="Arial"/>
          <w:sz w:val="24"/>
          <w:szCs w:val="24"/>
        </w:rPr>
        <w:t xml:space="preserve">Key Performance Indicators (KPIs) are specific measures that demonstrate that outcomes in each key activity have been achieved. KPIs will be negotiated with the individual employee and </w:t>
      </w:r>
      <w:r w:rsidRPr="0052031B">
        <w:rPr>
          <w:rFonts w:ascii="Lato" w:hAnsi="Lato" w:cs="Arial"/>
          <w:sz w:val="24"/>
          <w:szCs w:val="24"/>
        </w:rPr>
        <w:t>reviewed regularly and annually as part of the performance management cycle.</w:t>
      </w:r>
    </w:p>
    <w:p w14:paraId="7C2D82E2" w14:textId="77777777" w:rsidR="003E7ACF" w:rsidRPr="009E778F" w:rsidRDefault="003E7ACF" w:rsidP="003E7ACF">
      <w:pPr>
        <w:pStyle w:val="Footer"/>
        <w:rPr>
          <w:rFonts w:ascii="Lato" w:hAnsi="Lato" w:cs="Arial"/>
          <w:bCs/>
          <w:sz w:val="24"/>
          <w:szCs w:val="24"/>
        </w:rPr>
      </w:pPr>
    </w:p>
    <w:p w14:paraId="34D333E1" w14:textId="77777777" w:rsidR="004C3563" w:rsidRDefault="004C3563">
      <w:pPr>
        <w:spacing w:after="160" w:line="278" w:lineRule="auto"/>
        <w:rPr>
          <w:rFonts w:ascii="Lato" w:eastAsiaTheme="majorEastAsia" w:hAnsi="Lato" w:cstheme="majorBidi"/>
          <w:color w:val="647120"/>
          <w:sz w:val="32"/>
          <w:szCs w:val="32"/>
        </w:rPr>
      </w:pPr>
      <w:r>
        <w:rPr>
          <w:rFonts w:ascii="Lato" w:hAnsi="Lato"/>
          <w:color w:val="647120"/>
        </w:rPr>
        <w:br w:type="page"/>
      </w:r>
    </w:p>
    <w:p w14:paraId="28ECE113" w14:textId="61EBF998" w:rsidR="009D6A01" w:rsidRPr="004C3563" w:rsidRDefault="009D6A01" w:rsidP="00C614E1">
      <w:pPr>
        <w:pStyle w:val="Heading2"/>
        <w:rPr>
          <w:rFonts w:ascii="Lato" w:hAnsi="Lato"/>
          <w:color w:val="647120"/>
        </w:rPr>
      </w:pPr>
      <w:r w:rsidRPr="004C3563">
        <w:rPr>
          <w:rFonts w:ascii="Lato" w:hAnsi="Lato"/>
          <w:color w:val="647120"/>
        </w:rPr>
        <w:t xml:space="preserve">Job Complexity, Skills, Knowledge </w:t>
      </w:r>
    </w:p>
    <w:p w14:paraId="775D657D" w14:textId="77777777" w:rsidR="006414E4" w:rsidRPr="00BE10CC" w:rsidRDefault="006414E4" w:rsidP="009D6A01">
      <w:pPr>
        <w:shd w:val="clear" w:color="auto" w:fill="FFFFFF"/>
        <w:textAlignment w:val="baseline"/>
        <w:rPr>
          <w:rFonts w:ascii="Lato" w:hAnsi="Lato"/>
          <w:sz w:val="24"/>
          <w:szCs w:val="24"/>
          <w:highlight w:val="yellow"/>
        </w:rPr>
      </w:pPr>
    </w:p>
    <w:p w14:paraId="1BFB3B81" w14:textId="77777777"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B.3                Social and community services employee level 3</w:t>
      </w:r>
    </w:p>
    <w:p w14:paraId="10267219" w14:textId="77777777"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B.3.1            Characteristics of this level</w:t>
      </w:r>
    </w:p>
    <w:p w14:paraId="2DF3DF55" w14:textId="0D96FE71"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(a)  </w:t>
      </w:r>
      <w:r w:rsidRPr="002B1899">
        <w:rPr>
          <w:rFonts w:ascii="Lato" w:hAnsi="Lato"/>
          <w:sz w:val="24"/>
          <w:szCs w:val="24"/>
          <w:lang w:val="en-AU"/>
        </w:rPr>
        <w:t>A person employed as a Social and community services employee level 3 will work under general direction in the application of procedures, methods and guidelines which are well established.</w:t>
      </w:r>
    </w:p>
    <w:p w14:paraId="7FCB86D5" w14:textId="07457F1D"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(b) </w:t>
      </w:r>
      <w:r w:rsidRPr="002B1899">
        <w:rPr>
          <w:rFonts w:ascii="Lato" w:hAnsi="Lato"/>
          <w:sz w:val="24"/>
          <w:szCs w:val="24"/>
          <w:lang w:val="en-AU"/>
        </w:rPr>
        <w:t xml:space="preserve">General features of this level involve solving problems of limited difficulty using knowledge, judgment and work organisational skills acquired through qualifications and/or previous work experience. Assistance is available from senior employees. Employees may receive instruction on the broader aspects of the work. In addition, employees may </w:t>
      </w:r>
      <w:r w:rsidR="00295D7C" w:rsidRPr="002B1899">
        <w:rPr>
          <w:rFonts w:ascii="Lato" w:hAnsi="Lato"/>
          <w:sz w:val="24"/>
          <w:szCs w:val="24"/>
          <w:lang w:val="en-AU"/>
        </w:rPr>
        <w:t>aid</w:t>
      </w:r>
      <w:r w:rsidRPr="002B1899">
        <w:rPr>
          <w:rFonts w:ascii="Lato" w:hAnsi="Lato"/>
          <w:sz w:val="24"/>
          <w:szCs w:val="24"/>
          <w:lang w:val="en-AU"/>
        </w:rPr>
        <w:t xml:space="preserve"> lower classified employees.</w:t>
      </w:r>
    </w:p>
    <w:p w14:paraId="3E009A1B" w14:textId="0E9BE598"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(c) </w:t>
      </w:r>
      <w:r w:rsidRPr="002B1899">
        <w:rPr>
          <w:rFonts w:ascii="Lato" w:hAnsi="Lato"/>
          <w:sz w:val="24"/>
          <w:szCs w:val="24"/>
          <w:lang w:val="en-AU"/>
        </w:rPr>
        <w:t xml:space="preserve">Positions at this level allow employees the scope for exercising initiative in the application of established work procedures and may require the employee to establish goals/objectives and outcomes for their own </w:t>
      </w:r>
      <w:r w:rsidR="00295D7C" w:rsidRPr="002B1899">
        <w:rPr>
          <w:rFonts w:ascii="Lato" w:hAnsi="Lato"/>
          <w:sz w:val="24"/>
          <w:szCs w:val="24"/>
          <w:lang w:val="en-AU"/>
        </w:rPr>
        <w:t>work</w:t>
      </w:r>
      <w:r w:rsidRPr="002B1899">
        <w:rPr>
          <w:rFonts w:ascii="Lato" w:hAnsi="Lato"/>
          <w:sz w:val="24"/>
          <w:szCs w:val="24"/>
          <w:lang w:val="en-AU"/>
        </w:rPr>
        <w:t xml:space="preserve"> program or project.</w:t>
      </w:r>
    </w:p>
    <w:p w14:paraId="6B370700" w14:textId="141A742D" w:rsidR="00295D7C" w:rsidRDefault="002B1899" w:rsidP="002B1899">
      <w:pPr>
        <w:spacing w:after="160" w:line="278" w:lineRule="auto"/>
        <w:rPr>
          <w:rFonts w:ascii="Lato" w:hAnsi="Lato"/>
          <w:sz w:val="24"/>
          <w:szCs w:val="24"/>
          <w:lang w:val="en-AU"/>
        </w:rPr>
      </w:pPr>
      <w:r w:rsidRPr="002B1899">
        <w:rPr>
          <w:rFonts w:ascii="Lato" w:hAnsi="Lato"/>
          <w:b/>
          <w:bCs/>
          <w:sz w:val="24"/>
          <w:szCs w:val="24"/>
          <w:lang w:val="en-AU"/>
        </w:rPr>
        <w:t>(d) </w:t>
      </w:r>
      <w:r w:rsidRPr="002B1899">
        <w:rPr>
          <w:rFonts w:ascii="Lato" w:hAnsi="Lato"/>
          <w:sz w:val="24"/>
          <w:szCs w:val="24"/>
          <w:lang w:val="en-AU"/>
        </w:rPr>
        <w:t xml:space="preserve">At this level, employees may be required to supervise </w:t>
      </w:r>
      <w:r w:rsidR="00295D7C" w:rsidRPr="002B1899">
        <w:rPr>
          <w:rFonts w:ascii="Lato" w:hAnsi="Lato"/>
          <w:sz w:val="24"/>
          <w:szCs w:val="24"/>
          <w:lang w:val="en-AU"/>
        </w:rPr>
        <w:t>lower volunteers</w:t>
      </w:r>
      <w:r w:rsidRPr="002B1899">
        <w:rPr>
          <w:rFonts w:ascii="Lato" w:hAnsi="Lato"/>
          <w:sz w:val="24"/>
          <w:szCs w:val="24"/>
          <w:lang w:val="en-AU"/>
        </w:rPr>
        <w:t xml:space="preserve"> in their day-to-day work.</w:t>
      </w:r>
    </w:p>
    <w:p w14:paraId="26BB2868" w14:textId="742E80B9"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r w:rsidR="002C0EBB">
        <w:rPr>
          <w:rFonts w:ascii="Lato" w:hAnsi="Lato"/>
          <w:b/>
          <w:bCs/>
          <w:sz w:val="24"/>
          <w:szCs w:val="24"/>
          <w:lang w:val="en-AU"/>
        </w:rPr>
        <w:t>e)</w:t>
      </w:r>
      <w:r w:rsidRPr="002B1899">
        <w:rPr>
          <w:rFonts w:ascii="Lato" w:hAnsi="Lato"/>
          <w:sz w:val="24"/>
          <w:szCs w:val="24"/>
          <w:lang w:val="en-AU"/>
        </w:rPr>
        <w:t xml:space="preserve">Those with supervisory responsibilities should have a basic knowledge of the principles of human resource management and be able to </w:t>
      </w:r>
      <w:r w:rsidR="00295D7C" w:rsidRPr="002B1899">
        <w:rPr>
          <w:rFonts w:ascii="Lato" w:hAnsi="Lato"/>
          <w:sz w:val="24"/>
          <w:szCs w:val="24"/>
          <w:lang w:val="en-AU"/>
        </w:rPr>
        <w:t>assist volunteers</w:t>
      </w:r>
      <w:r w:rsidRPr="002B1899">
        <w:rPr>
          <w:rFonts w:ascii="Lato" w:hAnsi="Lato"/>
          <w:sz w:val="24"/>
          <w:szCs w:val="24"/>
          <w:lang w:val="en-AU"/>
        </w:rPr>
        <w:t xml:space="preserve"> with on-the-job training. </w:t>
      </w:r>
    </w:p>
    <w:p w14:paraId="4DC54CAD" w14:textId="77777777" w:rsidR="002B1899" w:rsidRPr="002B1899" w:rsidRDefault="002B1899" w:rsidP="002B1899">
      <w:pPr>
        <w:spacing w:after="160" w:line="278" w:lineRule="auto"/>
        <w:rPr>
          <w:rFonts w:ascii="Lato" w:hAnsi="Lato"/>
          <w:b/>
          <w:bCs/>
          <w:sz w:val="24"/>
          <w:szCs w:val="24"/>
          <w:lang w:val="en-AU"/>
        </w:rPr>
      </w:pPr>
      <w:bookmarkStart w:id="3" w:name="_Ref257811399"/>
      <w:r w:rsidRPr="002B1899">
        <w:rPr>
          <w:rFonts w:ascii="Lato" w:hAnsi="Lato"/>
          <w:b/>
          <w:bCs/>
          <w:sz w:val="24"/>
          <w:szCs w:val="24"/>
          <w:lang w:val="en-AU"/>
        </w:rPr>
        <w:t>B.3.2            Responsibilities</w:t>
      </w:r>
      <w:bookmarkEnd w:id="3"/>
    </w:p>
    <w:p w14:paraId="251B6CCE" w14:textId="77777777" w:rsidR="002B1899" w:rsidRPr="002B1899" w:rsidRDefault="002B1899" w:rsidP="002B1899">
      <w:pPr>
        <w:spacing w:after="160" w:line="278" w:lineRule="auto"/>
        <w:rPr>
          <w:rFonts w:ascii="Lato" w:hAnsi="Lato"/>
          <w:sz w:val="24"/>
          <w:szCs w:val="24"/>
          <w:lang w:val="en-AU"/>
        </w:rPr>
      </w:pPr>
      <w:r w:rsidRPr="002B1899">
        <w:rPr>
          <w:rFonts w:ascii="Lato" w:hAnsi="Lato"/>
          <w:sz w:val="24"/>
          <w:szCs w:val="24"/>
          <w:lang w:val="en-AU"/>
        </w:rPr>
        <w:t>To contribute to the operational objectives of the work area, a position at this level may include some of the following:</w:t>
      </w:r>
    </w:p>
    <w:p w14:paraId="2829DA27" w14:textId="6BC39445"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(a)  </w:t>
      </w:r>
      <w:r w:rsidRPr="002B1899">
        <w:rPr>
          <w:rFonts w:ascii="Lato" w:hAnsi="Lato"/>
          <w:sz w:val="24"/>
          <w:szCs w:val="24"/>
          <w:lang w:val="en-AU"/>
        </w:rPr>
        <w:t xml:space="preserve">undertake responsibility for various activities in a specialised </w:t>
      </w:r>
      <w:r w:rsidR="002C0EBB" w:rsidRPr="002B1899">
        <w:rPr>
          <w:rFonts w:ascii="Lato" w:hAnsi="Lato"/>
          <w:sz w:val="24"/>
          <w:szCs w:val="24"/>
          <w:lang w:val="en-AU"/>
        </w:rPr>
        <w:t>area.</w:t>
      </w:r>
    </w:p>
    <w:p w14:paraId="68A2D04C" w14:textId="790DF04A"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(b)  </w:t>
      </w:r>
      <w:r w:rsidRPr="002B1899">
        <w:rPr>
          <w:rFonts w:ascii="Lato" w:hAnsi="Lato"/>
          <w:sz w:val="24"/>
          <w:szCs w:val="24"/>
          <w:lang w:val="en-AU"/>
        </w:rPr>
        <w:t xml:space="preserve">exercise responsibility for a function within the </w:t>
      </w:r>
      <w:r w:rsidR="002C0EBB" w:rsidRPr="002B1899">
        <w:rPr>
          <w:rFonts w:ascii="Lato" w:hAnsi="Lato"/>
          <w:sz w:val="24"/>
          <w:szCs w:val="24"/>
          <w:lang w:val="en-AU"/>
        </w:rPr>
        <w:t>organisation.</w:t>
      </w:r>
    </w:p>
    <w:p w14:paraId="491DF469" w14:textId="6CF9A2F8"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(c)   </w:t>
      </w:r>
      <w:r w:rsidRPr="002B1899">
        <w:rPr>
          <w:rFonts w:ascii="Lato" w:hAnsi="Lato"/>
          <w:sz w:val="24"/>
          <w:szCs w:val="24"/>
          <w:lang w:val="en-AU"/>
        </w:rPr>
        <w:t xml:space="preserve">allow the scope for exercising initiative in the application of established work </w:t>
      </w:r>
      <w:r w:rsidR="002C0EBB" w:rsidRPr="002B1899">
        <w:rPr>
          <w:rFonts w:ascii="Lato" w:hAnsi="Lato"/>
          <w:sz w:val="24"/>
          <w:szCs w:val="24"/>
          <w:lang w:val="en-AU"/>
        </w:rPr>
        <w:t>procedures.</w:t>
      </w:r>
    </w:p>
    <w:p w14:paraId="1D364334" w14:textId="0232358E"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(d)   </w:t>
      </w:r>
      <w:r w:rsidRPr="002B1899">
        <w:rPr>
          <w:rFonts w:ascii="Lato" w:hAnsi="Lato"/>
          <w:sz w:val="24"/>
          <w:szCs w:val="24"/>
          <w:lang w:val="en-AU"/>
        </w:rPr>
        <w:t xml:space="preserve">assist in a range of functions and/or contribute to interpretation of matters for which there are no clearly established practices and procedures although such activity would not be the sole responsibility of such an employee within the </w:t>
      </w:r>
      <w:r w:rsidR="002C0EBB" w:rsidRPr="002B1899">
        <w:rPr>
          <w:rFonts w:ascii="Lato" w:hAnsi="Lato"/>
          <w:sz w:val="24"/>
          <w:szCs w:val="24"/>
          <w:lang w:val="en-AU"/>
        </w:rPr>
        <w:t>workplace.</w:t>
      </w:r>
    </w:p>
    <w:p w14:paraId="45BCDA50" w14:textId="7384B83A"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(e)  </w:t>
      </w:r>
      <w:r w:rsidRPr="002B1899">
        <w:rPr>
          <w:rFonts w:ascii="Lato" w:hAnsi="Lato"/>
          <w:sz w:val="24"/>
          <w:szCs w:val="24"/>
          <w:lang w:val="en-AU"/>
        </w:rPr>
        <w:t xml:space="preserve">provide secretarial and/or administrative support requiring a high degree of judgment, initiative, confidentiality and sensitivity in the performance of </w:t>
      </w:r>
      <w:r w:rsidR="002C0EBB" w:rsidRPr="002B1899">
        <w:rPr>
          <w:rFonts w:ascii="Lato" w:hAnsi="Lato"/>
          <w:sz w:val="24"/>
          <w:szCs w:val="24"/>
          <w:lang w:val="en-AU"/>
        </w:rPr>
        <w:t>work.</w:t>
      </w:r>
    </w:p>
    <w:p w14:paraId="6991B8BD" w14:textId="2AACCE95"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proofErr w:type="spellStart"/>
      <w:r w:rsidRPr="002B1899">
        <w:rPr>
          <w:rFonts w:ascii="Lato" w:hAnsi="Lato"/>
          <w:b/>
          <w:bCs/>
          <w:sz w:val="24"/>
          <w:szCs w:val="24"/>
          <w:lang w:val="en-AU"/>
        </w:rPr>
        <w:t>i</w:t>
      </w:r>
      <w:proofErr w:type="spellEnd"/>
      <w:r w:rsidRPr="002B1899">
        <w:rPr>
          <w:rFonts w:ascii="Lato" w:hAnsi="Lato"/>
          <w:b/>
          <w:bCs/>
          <w:sz w:val="24"/>
          <w:szCs w:val="24"/>
          <w:lang w:val="en-AU"/>
        </w:rPr>
        <w:t>)  </w:t>
      </w:r>
      <w:r w:rsidRPr="002B1899">
        <w:rPr>
          <w:rFonts w:ascii="Lato" w:hAnsi="Lato"/>
          <w:sz w:val="24"/>
          <w:szCs w:val="24"/>
          <w:lang w:val="en-AU"/>
        </w:rPr>
        <w:t xml:space="preserve">supervise a limited number of </w:t>
      </w:r>
      <w:r w:rsidR="002C0EBB" w:rsidRPr="002B1899">
        <w:rPr>
          <w:rFonts w:ascii="Lato" w:hAnsi="Lato"/>
          <w:sz w:val="24"/>
          <w:szCs w:val="24"/>
          <w:lang w:val="en-AU"/>
        </w:rPr>
        <w:t>volunteers.</w:t>
      </w:r>
    </w:p>
    <w:p w14:paraId="16690E9E" w14:textId="6F8D5FC5"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r w:rsidR="002C0EBB">
        <w:rPr>
          <w:rFonts w:ascii="Lato" w:hAnsi="Lato"/>
          <w:b/>
          <w:bCs/>
          <w:sz w:val="24"/>
          <w:szCs w:val="24"/>
          <w:lang w:val="en-AU"/>
        </w:rPr>
        <w:t>g</w:t>
      </w:r>
      <w:r w:rsidRPr="002B1899">
        <w:rPr>
          <w:rFonts w:ascii="Lato" w:hAnsi="Lato"/>
          <w:b/>
          <w:bCs/>
          <w:sz w:val="24"/>
          <w:szCs w:val="24"/>
          <w:lang w:val="en-AU"/>
        </w:rPr>
        <w:t>) </w:t>
      </w:r>
      <w:r w:rsidRPr="002B1899">
        <w:rPr>
          <w:rFonts w:ascii="Lato" w:hAnsi="Lato"/>
          <w:sz w:val="24"/>
          <w:szCs w:val="24"/>
          <w:lang w:val="en-AU"/>
        </w:rPr>
        <w:t xml:space="preserve">allow the scope for exercising initiative in the application of established work </w:t>
      </w:r>
      <w:r w:rsidR="002C0EBB" w:rsidRPr="002B1899">
        <w:rPr>
          <w:rFonts w:ascii="Lato" w:hAnsi="Lato"/>
          <w:sz w:val="24"/>
          <w:szCs w:val="24"/>
          <w:lang w:val="en-AU"/>
        </w:rPr>
        <w:t>procedures.</w:t>
      </w:r>
    </w:p>
    <w:p w14:paraId="4C66052A" w14:textId="67443DEE"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B.3.3            Requirements of the job</w:t>
      </w:r>
    </w:p>
    <w:p w14:paraId="00E0F02F" w14:textId="328FC2B1" w:rsidR="002B1899" w:rsidRPr="002B1899" w:rsidRDefault="002B1899" w:rsidP="002B1899">
      <w:pPr>
        <w:spacing w:after="160" w:line="278" w:lineRule="auto"/>
        <w:rPr>
          <w:rFonts w:ascii="Lato" w:hAnsi="Lato"/>
          <w:sz w:val="24"/>
          <w:szCs w:val="24"/>
          <w:lang w:val="en-AU"/>
        </w:rPr>
      </w:pPr>
      <w:r w:rsidRPr="002B1899">
        <w:rPr>
          <w:rFonts w:ascii="Lato" w:hAnsi="Lato"/>
          <w:sz w:val="24"/>
          <w:szCs w:val="24"/>
          <w:lang w:val="en-AU"/>
        </w:rPr>
        <w:t xml:space="preserve">Some or </w:t>
      </w:r>
      <w:r w:rsidR="00B77D1B" w:rsidRPr="002B1899">
        <w:rPr>
          <w:rFonts w:ascii="Lato" w:hAnsi="Lato"/>
          <w:sz w:val="24"/>
          <w:szCs w:val="24"/>
          <w:lang w:val="en-AU"/>
        </w:rPr>
        <w:t>all</w:t>
      </w:r>
      <w:r w:rsidRPr="002B1899">
        <w:rPr>
          <w:rFonts w:ascii="Lato" w:hAnsi="Lato"/>
          <w:sz w:val="24"/>
          <w:szCs w:val="24"/>
          <w:lang w:val="en-AU"/>
        </w:rPr>
        <w:t xml:space="preserve"> the following are needed to perform work at this level:</w:t>
      </w:r>
    </w:p>
    <w:p w14:paraId="506AD8F8" w14:textId="77777777"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(a)          Skills, knowledge, experience, qualifications and/or training</w:t>
      </w:r>
    </w:p>
    <w:p w14:paraId="2E128E25" w14:textId="71AC94DD"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proofErr w:type="spellStart"/>
      <w:r w:rsidRPr="002B1899">
        <w:rPr>
          <w:rFonts w:ascii="Lato" w:hAnsi="Lato"/>
          <w:b/>
          <w:bCs/>
          <w:sz w:val="24"/>
          <w:szCs w:val="24"/>
          <w:lang w:val="en-AU"/>
        </w:rPr>
        <w:t>i</w:t>
      </w:r>
      <w:proofErr w:type="spellEnd"/>
      <w:r w:rsidRPr="002B1899">
        <w:rPr>
          <w:rFonts w:ascii="Lato" w:hAnsi="Lato"/>
          <w:b/>
          <w:bCs/>
          <w:sz w:val="24"/>
          <w:szCs w:val="24"/>
          <w:lang w:val="en-AU"/>
        </w:rPr>
        <w:t>)            </w:t>
      </w:r>
      <w:r w:rsidRPr="002B1899">
        <w:rPr>
          <w:rFonts w:ascii="Lato" w:hAnsi="Lato"/>
          <w:sz w:val="24"/>
          <w:szCs w:val="24"/>
          <w:lang w:val="en-AU"/>
        </w:rPr>
        <w:t xml:space="preserve">thorough knowledge of work activities performed within the </w:t>
      </w:r>
      <w:r w:rsidR="000934F0" w:rsidRPr="002B1899">
        <w:rPr>
          <w:rFonts w:ascii="Lato" w:hAnsi="Lato"/>
          <w:sz w:val="24"/>
          <w:szCs w:val="24"/>
          <w:lang w:val="en-AU"/>
        </w:rPr>
        <w:t>workplace.</w:t>
      </w:r>
    </w:p>
    <w:p w14:paraId="18E3DD89" w14:textId="64A93A2A"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          </w:t>
      </w:r>
      <w:r w:rsidRPr="002B1899">
        <w:rPr>
          <w:rFonts w:ascii="Lato" w:hAnsi="Lato"/>
          <w:sz w:val="24"/>
          <w:szCs w:val="24"/>
          <w:lang w:val="en-AU"/>
        </w:rPr>
        <w:t xml:space="preserve">sound knowledge of procedural/operational methods of the </w:t>
      </w:r>
      <w:r w:rsidR="000934F0" w:rsidRPr="002B1899">
        <w:rPr>
          <w:rFonts w:ascii="Lato" w:hAnsi="Lato"/>
          <w:sz w:val="24"/>
          <w:szCs w:val="24"/>
          <w:lang w:val="en-AU"/>
        </w:rPr>
        <w:t>workplace.</w:t>
      </w:r>
    </w:p>
    <w:p w14:paraId="78B69E2B" w14:textId="099D8FF4"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(iii)        </w:t>
      </w:r>
      <w:r w:rsidRPr="002B1899">
        <w:rPr>
          <w:rFonts w:ascii="Lato" w:hAnsi="Lato"/>
          <w:sz w:val="24"/>
          <w:szCs w:val="24"/>
          <w:lang w:val="en-AU"/>
        </w:rPr>
        <w:t xml:space="preserve">may utilise limited professional or specialised </w:t>
      </w:r>
      <w:r w:rsidR="000934F0" w:rsidRPr="002B1899">
        <w:rPr>
          <w:rFonts w:ascii="Lato" w:hAnsi="Lato"/>
          <w:sz w:val="24"/>
          <w:szCs w:val="24"/>
          <w:lang w:val="en-AU"/>
        </w:rPr>
        <w:t>knowledge.</w:t>
      </w:r>
    </w:p>
    <w:p w14:paraId="10DEC9D1" w14:textId="5BB932AF"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(iv)        </w:t>
      </w:r>
      <w:r w:rsidRPr="002B1899">
        <w:rPr>
          <w:rFonts w:ascii="Lato" w:hAnsi="Lato"/>
          <w:sz w:val="24"/>
          <w:szCs w:val="24"/>
          <w:lang w:val="en-AU"/>
        </w:rPr>
        <w:t xml:space="preserve">working knowledge of statutory requirements relevant to the </w:t>
      </w:r>
      <w:r w:rsidR="000934F0" w:rsidRPr="002B1899">
        <w:rPr>
          <w:rFonts w:ascii="Lato" w:hAnsi="Lato"/>
          <w:sz w:val="24"/>
          <w:szCs w:val="24"/>
          <w:lang w:val="en-AU"/>
        </w:rPr>
        <w:t>workplace.</w:t>
      </w:r>
    </w:p>
    <w:p w14:paraId="4DF10382" w14:textId="77777777"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(v)          </w:t>
      </w:r>
      <w:r w:rsidRPr="002B1899">
        <w:rPr>
          <w:rFonts w:ascii="Lato" w:hAnsi="Lato"/>
          <w:sz w:val="24"/>
          <w:szCs w:val="24"/>
          <w:lang w:val="en-AU"/>
        </w:rPr>
        <w:t>ability to apply computing concepts.</w:t>
      </w:r>
    </w:p>
    <w:p w14:paraId="28D5A1CE" w14:textId="2FB467A3"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w:t>
      </w:r>
      <w:r w:rsidR="005167B5">
        <w:rPr>
          <w:rFonts w:ascii="Lato" w:hAnsi="Lato"/>
          <w:b/>
          <w:bCs/>
          <w:sz w:val="24"/>
          <w:szCs w:val="24"/>
          <w:lang w:val="en-AU"/>
        </w:rPr>
        <w:t>b</w:t>
      </w:r>
      <w:r w:rsidRPr="002B1899">
        <w:rPr>
          <w:rFonts w:ascii="Lato" w:hAnsi="Lato"/>
          <w:b/>
          <w:bCs/>
          <w:sz w:val="24"/>
          <w:szCs w:val="24"/>
          <w:lang w:val="en-AU"/>
        </w:rPr>
        <w:t>)           Organisational relationships</w:t>
      </w:r>
    </w:p>
    <w:p w14:paraId="26AD153C" w14:textId="085FB169"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proofErr w:type="spellStart"/>
      <w:r w:rsidRPr="002B1899">
        <w:rPr>
          <w:rFonts w:ascii="Lato" w:hAnsi="Lato"/>
          <w:b/>
          <w:bCs/>
          <w:sz w:val="24"/>
          <w:szCs w:val="24"/>
          <w:lang w:val="en-AU"/>
        </w:rPr>
        <w:t>i</w:t>
      </w:r>
      <w:proofErr w:type="spellEnd"/>
      <w:r w:rsidRPr="002B1899">
        <w:rPr>
          <w:rFonts w:ascii="Lato" w:hAnsi="Lato"/>
          <w:b/>
          <w:bCs/>
          <w:sz w:val="24"/>
          <w:szCs w:val="24"/>
          <w:lang w:val="en-AU"/>
        </w:rPr>
        <w:t>)            </w:t>
      </w:r>
      <w:r w:rsidRPr="002B1899">
        <w:rPr>
          <w:rFonts w:ascii="Lato" w:hAnsi="Lato"/>
          <w:sz w:val="24"/>
          <w:szCs w:val="24"/>
          <w:lang w:val="en-AU"/>
        </w:rPr>
        <w:t xml:space="preserve">graduates work under direct </w:t>
      </w:r>
      <w:r w:rsidR="000934F0" w:rsidRPr="002B1899">
        <w:rPr>
          <w:rFonts w:ascii="Lato" w:hAnsi="Lato"/>
          <w:sz w:val="24"/>
          <w:szCs w:val="24"/>
          <w:lang w:val="en-AU"/>
        </w:rPr>
        <w:t>supervision.</w:t>
      </w:r>
    </w:p>
    <w:p w14:paraId="7C6E500C" w14:textId="77685E69"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          </w:t>
      </w:r>
      <w:r w:rsidRPr="002B1899">
        <w:rPr>
          <w:rFonts w:ascii="Lato" w:hAnsi="Lato"/>
          <w:sz w:val="24"/>
          <w:szCs w:val="24"/>
          <w:lang w:val="en-AU"/>
        </w:rPr>
        <w:t xml:space="preserve">works under general supervision except where this level of supervision is not required by the nature of the responsibilities under B.3.2 being </w:t>
      </w:r>
      <w:r w:rsidR="000934F0" w:rsidRPr="002B1899">
        <w:rPr>
          <w:rFonts w:ascii="Lato" w:hAnsi="Lato"/>
          <w:sz w:val="24"/>
          <w:szCs w:val="24"/>
          <w:lang w:val="en-AU"/>
        </w:rPr>
        <w:t>undertaken.</w:t>
      </w:r>
    </w:p>
    <w:p w14:paraId="2F01C82F" w14:textId="28E420D7"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(iii)        </w:t>
      </w:r>
      <w:r w:rsidRPr="002B1899">
        <w:rPr>
          <w:rFonts w:ascii="Lato" w:hAnsi="Lato"/>
          <w:sz w:val="24"/>
          <w:szCs w:val="24"/>
          <w:lang w:val="en-AU"/>
        </w:rPr>
        <w:t xml:space="preserve">operate as member of a </w:t>
      </w:r>
      <w:r w:rsidR="000934F0" w:rsidRPr="002B1899">
        <w:rPr>
          <w:rFonts w:ascii="Lato" w:hAnsi="Lato"/>
          <w:sz w:val="24"/>
          <w:szCs w:val="24"/>
          <w:lang w:val="en-AU"/>
        </w:rPr>
        <w:t>team.</w:t>
      </w:r>
    </w:p>
    <w:p w14:paraId="52C3678C" w14:textId="7BBFCCAE" w:rsidR="002B1899" w:rsidRPr="002B1899" w:rsidRDefault="002B1899" w:rsidP="002B1899">
      <w:pPr>
        <w:spacing w:after="160" w:line="278" w:lineRule="auto"/>
        <w:rPr>
          <w:rFonts w:ascii="Lato" w:hAnsi="Lato"/>
          <w:b/>
          <w:bCs/>
          <w:sz w:val="24"/>
          <w:szCs w:val="24"/>
          <w:lang w:val="en-AU"/>
        </w:rPr>
      </w:pPr>
      <w:r w:rsidRPr="002B1899">
        <w:rPr>
          <w:rFonts w:ascii="Lato" w:hAnsi="Lato"/>
          <w:b/>
          <w:bCs/>
          <w:sz w:val="24"/>
          <w:szCs w:val="24"/>
          <w:lang w:val="en-AU"/>
        </w:rPr>
        <w:t>(</w:t>
      </w:r>
      <w:r w:rsidR="005167B5">
        <w:rPr>
          <w:rFonts w:ascii="Lato" w:hAnsi="Lato"/>
          <w:b/>
          <w:bCs/>
          <w:sz w:val="24"/>
          <w:szCs w:val="24"/>
          <w:lang w:val="en-AU"/>
        </w:rPr>
        <w:t>c</w:t>
      </w:r>
      <w:r w:rsidRPr="002B1899">
        <w:rPr>
          <w:rFonts w:ascii="Lato" w:hAnsi="Lato"/>
          <w:b/>
          <w:bCs/>
          <w:sz w:val="24"/>
          <w:szCs w:val="24"/>
          <w:lang w:val="en-AU"/>
        </w:rPr>
        <w:t>)          Extent of authority</w:t>
      </w:r>
    </w:p>
    <w:p w14:paraId="2D683D4D" w14:textId="7F78633C"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w:t>
      </w:r>
      <w:proofErr w:type="spellStart"/>
      <w:r w:rsidRPr="002B1899">
        <w:rPr>
          <w:rFonts w:ascii="Lato" w:hAnsi="Lato"/>
          <w:b/>
          <w:bCs/>
          <w:sz w:val="24"/>
          <w:szCs w:val="24"/>
          <w:lang w:val="en-AU"/>
        </w:rPr>
        <w:t>i</w:t>
      </w:r>
      <w:proofErr w:type="spellEnd"/>
      <w:r w:rsidRPr="002B1899">
        <w:rPr>
          <w:rFonts w:ascii="Lato" w:hAnsi="Lato"/>
          <w:b/>
          <w:bCs/>
          <w:sz w:val="24"/>
          <w:szCs w:val="24"/>
          <w:lang w:val="en-AU"/>
        </w:rPr>
        <w:t>)            </w:t>
      </w:r>
      <w:r w:rsidRPr="002B1899">
        <w:rPr>
          <w:rFonts w:ascii="Lato" w:hAnsi="Lato"/>
          <w:sz w:val="24"/>
          <w:szCs w:val="24"/>
          <w:lang w:val="en-AU"/>
        </w:rPr>
        <w:t xml:space="preserve">graduates receive instructions on the broader aspects of the </w:t>
      </w:r>
      <w:r w:rsidR="00B77D1B" w:rsidRPr="002B1899">
        <w:rPr>
          <w:rFonts w:ascii="Lato" w:hAnsi="Lato"/>
          <w:sz w:val="24"/>
          <w:szCs w:val="24"/>
          <w:lang w:val="en-AU"/>
        </w:rPr>
        <w:t>work.</w:t>
      </w:r>
    </w:p>
    <w:p w14:paraId="13048BD7" w14:textId="0B129EE3"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          </w:t>
      </w:r>
      <w:r w:rsidRPr="002B1899">
        <w:rPr>
          <w:rFonts w:ascii="Lato" w:hAnsi="Lato"/>
          <w:sz w:val="24"/>
          <w:szCs w:val="24"/>
          <w:lang w:val="en-AU"/>
        </w:rPr>
        <w:t xml:space="preserve">freedom to act within defined established </w:t>
      </w:r>
      <w:r w:rsidR="00B77D1B" w:rsidRPr="002B1899">
        <w:rPr>
          <w:rFonts w:ascii="Lato" w:hAnsi="Lato"/>
          <w:sz w:val="24"/>
          <w:szCs w:val="24"/>
          <w:lang w:val="en-AU"/>
        </w:rPr>
        <w:t>practices.</w:t>
      </w:r>
    </w:p>
    <w:p w14:paraId="30757AEB" w14:textId="77777777" w:rsidR="002B1899" w:rsidRPr="002B1899" w:rsidRDefault="002B1899" w:rsidP="002B1899">
      <w:pPr>
        <w:spacing w:after="160" w:line="278" w:lineRule="auto"/>
        <w:rPr>
          <w:rFonts w:ascii="Lato" w:hAnsi="Lato"/>
          <w:sz w:val="24"/>
          <w:szCs w:val="24"/>
          <w:lang w:val="en-AU"/>
        </w:rPr>
      </w:pPr>
      <w:r w:rsidRPr="002B1899">
        <w:rPr>
          <w:rFonts w:ascii="Lato" w:hAnsi="Lato"/>
          <w:b/>
          <w:bCs/>
          <w:sz w:val="24"/>
          <w:szCs w:val="24"/>
          <w:lang w:val="en-AU"/>
        </w:rPr>
        <w:t>(iii)        </w:t>
      </w:r>
      <w:r w:rsidRPr="002B1899">
        <w:rPr>
          <w:rFonts w:ascii="Lato" w:hAnsi="Lato"/>
          <w:sz w:val="24"/>
          <w:szCs w:val="24"/>
          <w:lang w:val="en-AU"/>
        </w:rPr>
        <w:t>problems can usually be solved by reference to procedures, documented methods and instructions. Assistance is available when problems occur.</w:t>
      </w:r>
    </w:p>
    <w:p w14:paraId="13A63985" w14:textId="77777777" w:rsidR="002B1899" w:rsidRPr="002B1899" w:rsidRDefault="002B1899" w:rsidP="002B1899">
      <w:pPr>
        <w:spacing w:after="160" w:line="278" w:lineRule="auto"/>
        <w:rPr>
          <w:rFonts w:ascii="Lato" w:hAnsi="Lato"/>
          <w:sz w:val="24"/>
          <w:szCs w:val="24"/>
        </w:rPr>
      </w:pPr>
    </w:p>
    <w:p w14:paraId="28C62680" w14:textId="584E2088" w:rsidR="00C74A32" w:rsidRPr="006414E4" w:rsidRDefault="00C74A32" w:rsidP="006414E4">
      <w:pPr>
        <w:pStyle w:val="Heading2"/>
        <w:rPr>
          <w:rFonts w:ascii="Lato" w:hAnsi="Lato"/>
          <w:color w:val="647120"/>
        </w:rPr>
      </w:pPr>
      <w:r w:rsidRPr="006414E4">
        <w:rPr>
          <w:rFonts w:ascii="Lato" w:hAnsi="Lato"/>
          <w:color w:val="647120"/>
        </w:rPr>
        <w:t>Organisational Requirements and Commitments</w:t>
      </w:r>
    </w:p>
    <w:p w14:paraId="118A299D" w14:textId="77777777" w:rsidR="006414E4" w:rsidRPr="006414E4" w:rsidRDefault="006414E4" w:rsidP="002403AB">
      <w:pPr>
        <w:pStyle w:val="Positionmetadata"/>
        <w:rPr>
          <w:rFonts w:ascii="Lato" w:eastAsiaTheme="majorEastAsia" w:hAnsi="Lato" w:cstheme="majorBidi"/>
          <w:b w:val="0"/>
          <w:caps w:val="0"/>
          <w:color w:val="647120"/>
          <w:sz w:val="24"/>
          <w:szCs w:val="24"/>
        </w:rPr>
      </w:pPr>
    </w:p>
    <w:p w14:paraId="0CECF708" w14:textId="6CDA660E" w:rsidR="00C74A32" w:rsidRPr="00C614E1" w:rsidRDefault="00C74A32"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Child Safety &amp; Safety of Vulnerable People</w:t>
      </w:r>
    </w:p>
    <w:p w14:paraId="1DCE23BC" w14:textId="7FA7D1F9" w:rsidR="00C74A32" w:rsidRPr="009E778F" w:rsidRDefault="00C74A32" w:rsidP="00C74A32">
      <w:pPr>
        <w:pStyle w:val="Footer"/>
        <w:rPr>
          <w:rFonts w:ascii="Lato" w:hAnsi="Lato"/>
          <w:bCs/>
          <w:sz w:val="24"/>
          <w:szCs w:val="24"/>
        </w:rPr>
      </w:pPr>
      <w:r w:rsidRPr="009E778F">
        <w:rPr>
          <w:rFonts w:ascii="Lato" w:hAnsi="Lato"/>
          <w:bCs/>
          <w:sz w:val="24"/>
          <w:szCs w:val="24"/>
        </w:rPr>
        <w:t>The Foundation is a Child Safe Organisation, committed to the safety and wellbeing of children, young people, people with disability, and other vulnerable people. We have zero tolerance of abuse and neglect of all vulnerable people. The Foundation is committed to providing a safe environment in which children and vulnerable people are protected from violence, abuse and neglect. All employees must:</w:t>
      </w:r>
    </w:p>
    <w:p w14:paraId="66CB150A" w14:textId="77777777" w:rsidR="00C74A32" w:rsidRPr="009E778F" w:rsidRDefault="00C74A32" w:rsidP="00C74A32">
      <w:pPr>
        <w:pStyle w:val="Footer"/>
        <w:rPr>
          <w:rFonts w:ascii="Lato" w:hAnsi="Lato"/>
          <w:bCs/>
          <w:sz w:val="24"/>
          <w:szCs w:val="24"/>
        </w:rPr>
      </w:pPr>
    </w:p>
    <w:p w14:paraId="083D9787" w14:textId="5FD04202" w:rsidR="00C74A32" w:rsidRPr="009E778F" w:rsidRDefault="00C74A32" w:rsidP="00C74A32">
      <w:pPr>
        <w:pStyle w:val="ListParagraph"/>
        <w:numPr>
          <w:ilvl w:val="0"/>
          <w:numId w:val="4"/>
        </w:numPr>
        <w:spacing w:after="160" w:line="278" w:lineRule="auto"/>
        <w:rPr>
          <w:rFonts w:ascii="Lato" w:hAnsi="Lato"/>
          <w:sz w:val="24"/>
          <w:szCs w:val="24"/>
        </w:rPr>
      </w:pPr>
      <w:r w:rsidRPr="009E778F">
        <w:rPr>
          <w:rFonts w:ascii="Lato" w:hAnsi="Lato"/>
          <w:sz w:val="24"/>
          <w:szCs w:val="24"/>
        </w:rPr>
        <w:t>Always Comply with the Child Safe Standards.</w:t>
      </w:r>
    </w:p>
    <w:p w14:paraId="3DEABA4F" w14:textId="1BAE6DA5" w:rsidR="00C74A32" w:rsidRPr="009E778F" w:rsidRDefault="00C74A32" w:rsidP="00C74A32">
      <w:pPr>
        <w:pStyle w:val="ListParagraph"/>
        <w:numPr>
          <w:ilvl w:val="0"/>
          <w:numId w:val="4"/>
        </w:numPr>
        <w:spacing w:after="160" w:line="278" w:lineRule="auto"/>
        <w:rPr>
          <w:rFonts w:ascii="Lato" w:hAnsi="Lato"/>
          <w:sz w:val="24"/>
          <w:szCs w:val="24"/>
        </w:rPr>
      </w:pPr>
      <w:r w:rsidRPr="009E778F">
        <w:rPr>
          <w:rFonts w:ascii="Lato" w:hAnsi="Lato"/>
          <w:sz w:val="24"/>
          <w:szCs w:val="24"/>
        </w:rPr>
        <w:t>Maintain a safe environment in which children and vulnerable people are always safe.</w:t>
      </w:r>
    </w:p>
    <w:p w14:paraId="4B58FF7F" w14:textId="6789DE08" w:rsidR="00C74A32" w:rsidRPr="009E778F" w:rsidRDefault="00C74A32" w:rsidP="002403AB">
      <w:pPr>
        <w:pStyle w:val="ListParagraph"/>
        <w:numPr>
          <w:ilvl w:val="0"/>
          <w:numId w:val="4"/>
        </w:numPr>
        <w:spacing w:after="160" w:line="278" w:lineRule="auto"/>
        <w:rPr>
          <w:rFonts w:ascii="Lato" w:hAnsi="Lato"/>
          <w:sz w:val="24"/>
          <w:szCs w:val="24"/>
        </w:rPr>
      </w:pPr>
      <w:r w:rsidRPr="009E778F">
        <w:rPr>
          <w:rFonts w:ascii="Lato" w:hAnsi="Lato"/>
          <w:sz w:val="24"/>
          <w:szCs w:val="24"/>
        </w:rPr>
        <w:t>Actively prevent, and immediately report to the Foundation, any violence, abuse or neglect of any child or vulnerable person</w:t>
      </w:r>
      <w:r w:rsidR="002403AB" w:rsidRPr="009E778F">
        <w:rPr>
          <w:rFonts w:ascii="Lato" w:hAnsi="Lato"/>
          <w:sz w:val="24"/>
          <w:szCs w:val="24"/>
        </w:rPr>
        <w:t>.</w:t>
      </w:r>
    </w:p>
    <w:p w14:paraId="37119A54" w14:textId="77777777" w:rsidR="006414E4" w:rsidRPr="006414E4" w:rsidRDefault="006414E4" w:rsidP="002403AB">
      <w:pPr>
        <w:pStyle w:val="Positionmetadata"/>
        <w:rPr>
          <w:rFonts w:ascii="Lato" w:eastAsiaTheme="majorEastAsia" w:hAnsi="Lato" w:cstheme="majorBidi"/>
          <w:b w:val="0"/>
          <w:caps w:val="0"/>
          <w:color w:val="647120"/>
          <w:sz w:val="24"/>
          <w:szCs w:val="24"/>
        </w:rPr>
      </w:pPr>
    </w:p>
    <w:p w14:paraId="304E7A30" w14:textId="7C6B2FB1" w:rsidR="00C74A32" w:rsidRPr="00C614E1" w:rsidRDefault="00C74A32"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Workplace Health &amp; Safety</w:t>
      </w:r>
    </w:p>
    <w:p w14:paraId="16BA074A" w14:textId="672D4AF8" w:rsidR="00C74A32" w:rsidRPr="009E778F" w:rsidRDefault="00C74A32" w:rsidP="00C74A32">
      <w:pPr>
        <w:pStyle w:val="Footer"/>
        <w:rPr>
          <w:rFonts w:ascii="Lato" w:hAnsi="Lato"/>
          <w:bCs/>
          <w:sz w:val="24"/>
          <w:szCs w:val="24"/>
        </w:rPr>
      </w:pPr>
      <w:r w:rsidRPr="009E778F">
        <w:rPr>
          <w:rFonts w:ascii="Lato" w:hAnsi="Lato"/>
          <w:bCs/>
          <w:sz w:val="24"/>
          <w:szCs w:val="24"/>
        </w:rPr>
        <w:t>The Foundation has zero tolerance for compromised worker safety. We endeavour to provide a working environment that is safe for all employees and people who use our services. As an employer, the Foundation adheres to Occupational Health &amp; Safety regulations. All employees must:</w:t>
      </w:r>
    </w:p>
    <w:p w14:paraId="0B93FFEE" w14:textId="77777777" w:rsidR="00C74A32" w:rsidRPr="009E778F" w:rsidRDefault="00C74A32" w:rsidP="00C74A32">
      <w:pPr>
        <w:pStyle w:val="Footer"/>
        <w:rPr>
          <w:rFonts w:ascii="Lato" w:hAnsi="Lato"/>
          <w:bCs/>
          <w:sz w:val="24"/>
          <w:szCs w:val="24"/>
        </w:rPr>
      </w:pPr>
    </w:p>
    <w:p w14:paraId="79B64FA9" w14:textId="2EDA4DBD" w:rsidR="00C74A32" w:rsidRPr="009E778F" w:rsidRDefault="00C74A32" w:rsidP="00C74A32">
      <w:pPr>
        <w:pStyle w:val="ListParagraph"/>
        <w:numPr>
          <w:ilvl w:val="0"/>
          <w:numId w:val="4"/>
        </w:numPr>
        <w:spacing w:after="160" w:line="278" w:lineRule="auto"/>
        <w:rPr>
          <w:rFonts w:ascii="Lato" w:hAnsi="Lato"/>
          <w:sz w:val="24"/>
          <w:szCs w:val="24"/>
        </w:rPr>
      </w:pPr>
      <w:r w:rsidRPr="009E778F">
        <w:rPr>
          <w:rFonts w:ascii="Lato" w:hAnsi="Lato"/>
          <w:sz w:val="24"/>
          <w:szCs w:val="24"/>
        </w:rPr>
        <w:t xml:space="preserve">Comply with all Foundation policies related to Occupational Health and Safety in the workplace. </w:t>
      </w:r>
    </w:p>
    <w:p w14:paraId="41BF0E91" w14:textId="5B528E8B" w:rsidR="00C74A32" w:rsidRPr="009E778F" w:rsidRDefault="00C74A32" w:rsidP="00C74A32">
      <w:pPr>
        <w:pStyle w:val="ListParagraph"/>
        <w:numPr>
          <w:ilvl w:val="0"/>
          <w:numId w:val="4"/>
        </w:numPr>
        <w:spacing w:after="160" w:line="278" w:lineRule="auto"/>
        <w:rPr>
          <w:rFonts w:ascii="Lato" w:hAnsi="Lato"/>
          <w:sz w:val="24"/>
          <w:szCs w:val="24"/>
        </w:rPr>
      </w:pPr>
      <w:r w:rsidRPr="009E778F">
        <w:rPr>
          <w:rFonts w:ascii="Lato" w:hAnsi="Lato"/>
          <w:sz w:val="24"/>
          <w:szCs w:val="24"/>
        </w:rPr>
        <w:t>Take reasonable care of their own health and safety, and the health and safety of their colleagues, service users, and others who may be affected by the employee’s acts or omissions in the workplace.</w:t>
      </w:r>
    </w:p>
    <w:p w14:paraId="599EB6BA" w14:textId="02BB7852" w:rsidR="00C74A32" w:rsidRPr="009E778F" w:rsidRDefault="00C74A32" w:rsidP="00C74A32">
      <w:pPr>
        <w:pStyle w:val="ListParagraph"/>
        <w:numPr>
          <w:ilvl w:val="0"/>
          <w:numId w:val="4"/>
        </w:numPr>
        <w:spacing w:after="160" w:line="278" w:lineRule="auto"/>
        <w:rPr>
          <w:rFonts w:ascii="Lato" w:hAnsi="Lato"/>
          <w:sz w:val="24"/>
          <w:szCs w:val="24"/>
        </w:rPr>
      </w:pPr>
      <w:r w:rsidRPr="611AC809">
        <w:rPr>
          <w:rFonts w:ascii="Lato" w:hAnsi="Lato"/>
          <w:sz w:val="24"/>
          <w:szCs w:val="24"/>
        </w:rPr>
        <w:t>Immediately report to the Foundation any</w:t>
      </w:r>
      <w:r w:rsidR="325587B5" w:rsidRPr="611AC809">
        <w:rPr>
          <w:rFonts w:ascii="Lato" w:hAnsi="Lato"/>
          <w:sz w:val="24"/>
          <w:szCs w:val="24"/>
        </w:rPr>
        <w:t xml:space="preserve"> perceived or actual</w:t>
      </w:r>
      <w:r w:rsidRPr="611AC809">
        <w:rPr>
          <w:rFonts w:ascii="Lato" w:hAnsi="Lato"/>
          <w:sz w:val="24"/>
          <w:szCs w:val="24"/>
        </w:rPr>
        <w:t xml:space="preserve"> hazards or incidents.</w:t>
      </w:r>
    </w:p>
    <w:p w14:paraId="05324565" w14:textId="195F4FE0" w:rsidR="00252071" w:rsidRPr="009E778F" w:rsidRDefault="00D11E38" w:rsidP="00252071">
      <w:pPr>
        <w:pStyle w:val="ListParagraph"/>
        <w:numPr>
          <w:ilvl w:val="0"/>
          <w:numId w:val="4"/>
        </w:numPr>
        <w:spacing w:after="160" w:line="278" w:lineRule="auto"/>
        <w:rPr>
          <w:rFonts w:ascii="Lato" w:hAnsi="Lato"/>
          <w:sz w:val="24"/>
          <w:szCs w:val="24"/>
        </w:rPr>
      </w:pPr>
      <w:r w:rsidRPr="611AC809">
        <w:rPr>
          <w:rFonts w:ascii="Lato" w:hAnsi="Lato"/>
          <w:sz w:val="24"/>
          <w:szCs w:val="24"/>
        </w:rPr>
        <w:t>Not perform</w:t>
      </w:r>
      <w:r w:rsidR="00252071" w:rsidRPr="611AC809">
        <w:rPr>
          <w:rFonts w:ascii="Lato" w:hAnsi="Lato"/>
          <w:sz w:val="24"/>
          <w:szCs w:val="24"/>
        </w:rPr>
        <w:t xml:space="preserve"> tasks where you do not feel safe</w:t>
      </w:r>
      <w:r w:rsidR="1EF75EE2" w:rsidRPr="611AC809">
        <w:rPr>
          <w:rFonts w:ascii="Lato" w:hAnsi="Lato"/>
          <w:sz w:val="24"/>
          <w:szCs w:val="24"/>
        </w:rPr>
        <w:t xml:space="preserve"> or trained</w:t>
      </w:r>
      <w:r w:rsidR="00252071" w:rsidRPr="611AC809">
        <w:rPr>
          <w:rFonts w:ascii="Lato" w:hAnsi="Lato"/>
          <w:sz w:val="24"/>
          <w:szCs w:val="24"/>
        </w:rPr>
        <w:t>.</w:t>
      </w:r>
    </w:p>
    <w:p w14:paraId="01179CFF" w14:textId="30F21F1A" w:rsidR="00252071" w:rsidRPr="009E778F" w:rsidRDefault="00D11E38" w:rsidP="00D11E38">
      <w:pPr>
        <w:spacing w:after="160" w:line="278" w:lineRule="auto"/>
        <w:rPr>
          <w:rFonts w:ascii="Lato" w:hAnsi="Lato"/>
          <w:sz w:val="24"/>
          <w:szCs w:val="24"/>
        </w:rPr>
      </w:pPr>
      <w:r w:rsidRPr="009E778F">
        <w:rPr>
          <w:rFonts w:ascii="Lato" w:hAnsi="Lato"/>
          <w:bCs/>
          <w:color w:val="auto"/>
          <w:sz w:val="24"/>
          <w:szCs w:val="24"/>
          <w:lang w:eastAsia="en-US"/>
        </w:rPr>
        <w:t>In addition, y</w:t>
      </w:r>
      <w:r w:rsidR="00252071" w:rsidRPr="009E778F">
        <w:rPr>
          <w:rFonts w:ascii="Lato" w:hAnsi="Lato"/>
          <w:bCs/>
          <w:color w:val="auto"/>
          <w:sz w:val="24"/>
          <w:szCs w:val="24"/>
          <w:lang w:eastAsia="en-US"/>
        </w:rPr>
        <w:t>ou have the right to switch off digital tools (including means of communication for work purposes) outside your working time without facing consequences for not replying to e-mails, phone calls or text messages.</w:t>
      </w:r>
    </w:p>
    <w:p w14:paraId="5A459CB2" w14:textId="77777777" w:rsidR="006414E4" w:rsidRDefault="006414E4" w:rsidP="002403AB">
      <w:pPr>
        <w:pStyle w:val="Positionmetadata"/>
        <w:rPr>
          <w:rFonts w:ascii="Lato" w:eastAsiaTheme="majorEastAsia" w:hAnsi="Lato" w:cstheme="majorBidi"/>
          <w:b w:val="0"/>
          <w:caps w:val="0"/>
          <w:color w:val="647120"/>
          <w:sz w:val="28"/>
          <w:szCs w:val="28"/>
        </w:rPr>
      </w:pPr>
    </w:p>
    <w:p w14:paraId="38D4E68C" w14:textId="384203C8" w:rsidR="00C74A32" w:rsidRPr="00C614E1" w:rsidRDefault="00C74A32"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Code of Conduct and Operational Accountability</w:t>
      </w:r>
    </w:p>
    <w:p w14:paraId="5FE0C13A" w14:textId="59A06F0F" w:rsidR="00C74A32" w:rsidRPr="009E778F" w:rsidRDefault="00C74A32" w:rsidP="00C74A32">
      <w:pPr>
        <w:pStyle w:val="Footer"/>
        <w:rPr>
          <w:rFonts w:ascii="Lato" w:hAnsi="Lato"/>
          <w:bCs/>
          <w:sz w:val="24"/>
          <w:szCs w:val="24"/>
        </w:rPr>
      </w:pPr>
      <w:r w:rsidRPr="009E778F">
        <w:rPr>
          <w:rFonts w:ascii="Lato" w:hAnsi="Lato"/>
          <w:bCs/>
          <w:sz w:val="24"/>
          <w:szCs w:val="24"/>
        </w:rPr>
        <w:t>The Foundation is committed to operating efficiently and ethically and remaining operationally and financially sustainable. All employees must:</w:t>
      </w:r>
    </w:p>
    <w:p w14:paraId="308F1A4F" w14:textId="77777777" w:rsidR="00252071" w:rsidRPr="009E778F" w:rsidRDefault="00252071" w:rsidP="00C74A32">
      <w:pPr>
        <w:pStyle w:val="Footer"/>
        <w:rPr>
          <w:rFonts w:ascii="Lato" w:hAnsi="Lato"/>
          <w:bCs/>
          <w:sz w:val="24"/>
          <w:szCs w:val="24"/>
        </w:rPr>
      </w:pPr>
    </w:p>
    <w:p w14:paraId="5D4D5AF5" w14:textId="4BDE9462" w:rsidR="00C74A32" w:rsidRPr="009E778F" w:rsidRDefault="00C74A32" w:rsidP="00C74A32">
      <w:pPr>
        <w:pStyle w:val="ListParagraph"/>
        <w:numPr>
          <w:ilvl w:val="0"/>
          <w:numId w:val="4"/>
        </w:numPr>
        <w:spacing w:after="160" w:line="278" w:lineRule="auto"/>
        <w:rPr>
          <w:rFonts w:ascii="Lato" w:hAnsi="Lato"/>
          <w:sz w:val="24"/>
          <w:szCs w:val="24"/>
        </w:rPr>
      </w:pPr>
      <w:r w:rsidRPr="009E778F">
        <w:rPr>
          <w:rFonts w:ascii="Lato" w:hAnsi="Lato"/>
          <w:sz w:val="24"/>
          <w:szCs w:val="24"/>
        </w:rPr>
        <w:t>Operate within the requirements of the Foundation’s accreditations, registrations, policies and procedures, Code of Conduct, and regulatory guidelines.</w:t>
      </w:r>
    </w:p>
    <w:p w14:paraId="23F584C1" w14:textId="77777777" w:rsidR="00BA61DF" w:rsidRDefault="00BA61DF" w:rsidP="00666E0A">
      <w:pPr>
        <w:pStyle w:val="Footer"/>
        <w:rPr>
          <w:rFonts w:ascii="Lato" w:hAnsi="Lato"/>
          <w:color w:val="002060"/>
          <w:sz w:val="24"/>
          <w:szCs w:val="24"/>
        </w:rPr>
      </w:pPr>
    </w:p>
    <w:p w14:paraId="4327EBB6" w14:textId="1B540233" w:rsidR="00FA1D43" w:rsidRPr="006414E4" w:rsidRDefault="00FA1D43" w:rsidP="006414E4">
      <w:pPr>
        <w:pStyle w:val="Heading2"/>
        <w:rPr>
          <w:rFonts w:ascii="Lato" w:hAnsi="Lato"/>
          <w:color w:val="647120"/>
        </w:rPr>
      </w:pPr>
      <w:r w:rsidRPr="006414E4">
        <w:rPr>
          <w:rFonts w:ascii="Lato" w:hAnsi="Lato"/>
          <w:color w:val="647120"/>
        </w:rPr>
        <w:t>Other Information</w:t>
      </w:r>
    </w:p>
    <w:p w14:paraId="07402A42" w14:textId="77777777" w:rsidR="006414E4" w:rsidRPr="006414E4" w:rsidRDefault="006414E4" w:rsidP="002403AB">
      <w:pPr>
        <w:pStyle w:val="Positionmetadata"/>
        <w:rPr>
          <w:rFonts w:ascii="Lato" w:eastAsiaTheme="majorEastAsia" w:hAnsi="Lato" w:cstheme="majorBidi"/>
          <w:b w:val="0"/>
          <w:caps w:val="0"/>
          <w:color w:val="647120"/>
          <w:sz w:val="24"/>
          <w:szCs w:val="24"/>
        </w:rPr>
      </w:pPr>
    </w:p>
    <w:p w14:paraId="248E4F71" w14:textId="53B2A3BB" w:rsidR="00D52F7D" w:rsidRPr="00C614E1" w:rsidRDefault="00D52F7D"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 xml:space="preserve">The </w:t>
      </w:r>
      <w:r w:rsidR="006475E2" w:rsidRPr="00C614E1">
        <w:rPr>
          <w:rFonts w:ascii="Lato" w:eastAsiaTheme="majorEastAsia" w:hAnsi="Lato" w:cstheme="majorBidi"/>
          <w:b w:val="0"/>
          <w:caps w:val="0"/>
          <w:color w:val="647120"/>
          <w:sz w:val="28"/>
          <w:szCs w:val="28"/>
        </w:rPr>
        <w:t>S</w:t>
      </w:r>
      <w:r w:rsidRPr="00C614E1">
        <w:rPr>
          <w:rFonts w:ascii="Lato" w:eastAsiaTheme="majorEastAsia" w:hAnsi="Lato" w:cstheme="majorBidi"/>
          <w:b w:val="0"/>
          <w:caps w:val="0"/>
          <w:color w:val="647120"/>
          <w:sz w:val="28"/>
          <w:szCs w:val="28"/>
        </w:rPr>
        <w:t xml:space="preserve">tephanie </w:t>
      </w:r>
      <w:r w:rsidR="006475E2" w:rsidRPr="00C614E1">
        <w:rPr>
          <w:rFonts w:ascii="Lato" w:eastAsiaTheme="majorEastAsia" w:hAnsi="Lato" w:cstheme="majorBidi"/>
          <w:b w:val="0"/>
          <w:caps w:val="0"/>
          <w:color w:val="647120"/>
          <w:sz w:val="28"/>
          <w:szCs w:val="28"/>
        </w:rPr>
        <w:t>A</w:t>
      </w:r>
      <w:r w:rsidRPr="00C614E1">
        <w:rPr>
          <w:rFonts w:ascii="Lato" w:eastAsiaTheme="majorEastAsia" w:hAnsi="Lato" w:cstheme="majorBidi"/>
          <w:b w:val="0"/>
          <w:caps w:val="0"/>
          <w:color w:val="647120"/>
          <w:sz w:val="28"/>
          <w:szCs w:val="28"/>
        </w:rPr>
        <w:t xml:space="preserve">lexander </w:t>
      </w:r>
      <w:r w:rsidR="006475E2" w:rsidRPr="00C614E1">
        <w:rPr>
          <w:rFonts w:ascii="Lato" w:eastAsiaTheme="majorEastAsia" w:hAnsi="Lato" w:cstheme="majorBidi"/>
          <w:b w:val="0"/>
          <w:caps w:val="0"/>
          <w:color w:val="647120"/>
          <w:sz w:val="28"/>
          <w:szCs w:val="28"/>
        </w:rPr>
        <w:t>K</w:t>
      </w:r>
      <w:r w:rsidRPr="00C614E1">
        <w:rPr>
          <w:rFonts w:ascii="Lato" w:eastAsiaTheme="majorEastAsia" w:hAnsi="Lato" w:cstheme="majorBidi"/>
          <w:b w:val="0"/>
          <w:caps w:val="0"/>
          <w:color w:val="647120"/>
          <w:sz w:val="28"/>
          <w:szCs w:val="28"/>
        </w:rPr>
        <w:t xml:space="preserve">itchen </w:t>
      </w:r>
      <w:r w:rsidR="006475E2" w:rsidRPr="00C614E1">
        <w:rPr>
          <w:rFonts w:ascii="Lato" w:eastAsiaTheme="majorEastAsia" w:hAnsi="Lato" w:cstheme="majorBidi"/>
          <w:b w:val="0"/>
          <w:caps w:val="0"/>
          <w:color w:val="647120"/>
          <w:sz w:val="28"/>
          <w:szCs w:val="28"/>
        </w:rPr>
        <w:t>G</w:t>
      </w:r>
      <w:r w:rsidRPr="00C614E1">
        <w:rPr>
          <w:rFonts w:ascii="Lato" w:eastAsiaTheme="majorEastAsia" w:hAnsi="Lato" w:cstheme="majorBidi"/>
          <w:b w:val="0"/>
          <w:caps w:val="0"/>
          <w:color w:val="647120"/>
          <w:sz w:val="28"/>
          <w:szCs w:val="28"/>
        </w:rPr>
        <w:t xml:space="preserve">arden </w:t>
      </w:r>
      <w:r w:rsidR="006475E2" w:rsidRPr="00C614E1">
        <w:rPr>
          <w:rFonts w:ascii="Lato" w:eastAsiaTheme="majorEastAsia" w:hAnsi="Lato" w:cstheme="majorBidi"/>
          <w:b w:val="0"/>
          <w:caps w:val="0"/>
          <w:color w:val="647120"/>
          <w:sz w:val="28"/>
          <w:szCs w:val="28"/>
        </w:rPr>
        <w:t>F</w:t>
      </w:r>
      <w:r w:rsidRPr="00C614E1">
        <w:rPr>
          <w:rFonts w:ascii="Lato" w:eastAsiaTheme="majorEastAsia" w:hAnsi="Lato" w:cstheme="majorBidi"/>
          <w:b w:val="0"/>
          <w:caps w:val="0"/>
          <w:color w:val="647120"/>
          <w:sz w:val="28"/>
          <w:szCs w:val="28"/>
        </w:rPr>
        <w:t>oundation</w:t>
      </w:r>
    </w:p>
    <w:p w14:paraId="138B8127" w14:textId="77777777" w:rsidR="006475E2" w:rsidRPr="009E778F"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The Stephanie Alexander Kitchen Garden Foundation provides the inspiration, information, professional development and support for educators to deliver pleasurable food education to children and young people in Australia.</w:t>
      </w:r>
    </w:p>
    <w:p w14:paraId="3DB95C6C" w14:textId="77777777" w:rsidR="006475E2" w:rsidRPr="006475E2" w:rsidRDefault="006475E2" w:rsidP="006475E2">
      <w:pPr>
        <w:rPr>
          <w:rFonts w:ascii="Lato" w:hAnsi="Lato"/>
          <w:bCs/>
          <w:color w:val="auto"/>
          <w:sz w:val="24"/>
          <w:szCs w:val="24"/>
          <w:lang w:eastAsia="en-US"/>
        </w:rPr>
      </w:pPr>
    </w:p>
    <w:p w14:paraId="69E67BAC" w14:textId="77777777" w:rsidR="006475E2" w:rsidRPr="009E778F"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Pleasurable food education is a fun, hands-on approach to teaching children and young people about fresh, seasonal, delicious food so they form positive food habits for life.</w:t>
      </w:r>
    </w:p>
    <w:p w14:paraId="35D532CC" w14:textId="77777777" w:rsidR="006475E2" w:rsidRPr="006475E2" w:rsidRDefault="006475E2" w:rsidP="006475E2">
      <w:pPr>
        <w:rPr>
          <w:rFonts w:ascii="Lato" w:hAnsi="Lato"/>
          <w:bCs/>
          <w:color w:val="auto"/>
          <w:sz w:val="24"/>
          <w:szCs w:val="24"/>
          <w:lang w:eastAsia="en-US"/>
        </w:rPr>
      </w:pPr>
    </w:p>
    <w:p w14:paraId="4A2372C4" w14:textId="77777777" w:rsidR="006475E2" w:rsidRPr="009E778F"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Delivered through a kitchen garden program, pleasurable food education has an array of health, wellbeing, education and community benefits.</w:t>
      </w:r>
    </w:p>
    <w:p w14:paraId="3511467A" w14:textId="77777777" w:rsidR="006475E2" w:rsidRPr="006475E2" w:rsidRDefault="006475E2" w:rsidP="006475E2">
      <w:pPr>
        <w:rPr>
          <w:rFonts w:ascii="Lato" w:hAnsi="Lato"/>
          <w:bCs/>
          <w:color w:val="auto"/>
          <w:sz w:val="24"/>
          <w:szCs w:val="24"/>
          <w:lang w:eastAsia="en-US"/>
        </w:rPr>
      </w:pPr>
    </w:p>
    <w:p w14:paraId="4CF697A7" w14:textId="77777777" w:rsidR="006475E2" w:rsidRPr="009E778F"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Stephanie Alexander AO, one of Australia’s most recognised cooks, food educators and authors, established the Kitchen Garden Foundation in 2004, following the success of the first kitchen garden program piloted in 2001. The motivation for this work came from Stephanie’s awareness of the growing childhood obesity problem in Australia.</w:t>
      </w:r>
    </w:p>
    <w:p w14:paraId="6294EF0E" w14:textId="77777777" w:rsidR="006475E2" w:rsidRPr="006475E2" w:rsidRDefault="006475E2" w:rsidP="006475E2">
      <w:pPr>
        <w:rPr>
          <w:rFonts w:ascii="Lato" w:hAnsi="Lato"/>
          <w:bCs/>
          <w:color w:val="auto"/>
          <w:sz w:val="24"/>
          <w:szCs w:val="24"/>
          <w:lang w:eastAsia="en-US"/>
        </w:rPr>
      </w:pPr>
    </w:p>
    <w:p w14:paraId="2B24C254" w14:textId="77777777" w:rsidR="006475E2" w:rsidRPr="009E778F"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The Stephanie Alexander Kitchen Garden Foundation supports </w:t>
      </w:r>
      <w:hyperlink r:id="rId13" w:tgtFrame="_blank" w:history="1">
        <w:r w:rsidRPr="006475E2">
          <w:rPr>
            <w:rFonts w:ascii="Lato" w:eastAsiaTheme="majorEastAsia" w:hAnsi="Lato"/>
            <w:color w:val="auto"/>
            <w:sz w:val="24"/>
            <w:szCs w:val="24"/>
            <w:lang w:eastAsia="en-US"/>
          </w:rPr>
          <w:t>early childhood services</w:t>
        </w:r>
      </w:hyperlink>
      <w:r w:rsidRPr="006475E2">
        <w:rPr>
          <w:rFonts w:ascii="Lato" w:hAnsi="Lato"/>
          <w:bCs/>
          <w:color w:val="auto"/>
          <w:sz w:val="24"/>
          <w:szCs w:val="24"/>
          <w:lang w:eastAsia="en-US"/>
        </w:rPr>
        <w:t>, </w:t>
      </w:r>
      <w:hyperlink r:id="rId14" w:tgtFrame="_blank" w:history="1">
        <w:r w:rsidRPr="006475E2">
          <w:rPr>
            <w:rFonts w:ascii="Lato" w:eastAsiaTheme="majorEastAsia" w:hAnsi="Lato"/>
            <w:color w:val="auto"/>
            <w:sz w:val="24"/>
            <w:szCs w:val="24"/>
            <w:lang w:eastAsia="en-US"/>
          </w:rPr>
          <w:t>primary schools</w:t>
        </w:r>
      </w:hyperlink>
      <w:r w:rsidRPr="006475E2">
        <w:rPr>
          <w:rFonts w:ascii="Lato" w:hAnsi="Lato"/>
          <w:bCs/>
          <w:color w:val="auto"/>
          <w:sz w:val="24"/>
          <w:szCs w:val="24"/>
          <w:lang w:eastAsia="en-US"/>
        </w:rPr>
        <w:t> and </w:t>
      </w:r>
      <w:hyperlink r:id="rId15" w:tgtFrame="_blank" w:history="1">
        <w:r w:rsidRPr="006475E2">
          <w:rPr>
            <w:rFonts w:ascii="Lato" w:eastAsiaTheme="majorEastAsia" w:hAnsi="Lato"/>
            <w:color w:val="auto"/>
            <w:sz w:val="24"/>
            <w:szCs w:val="24"/>
            <w:lang w:eastAsia="en-US"/>
          </w:rPr>
          <w:t>secondary schools</w:t>
        </w:r>
      </w:hyperlink>
      <w:r w:rsidRPr="006475E2">
        <w:rPr>
          <w:rFonts w:ascii="Lato" w:hAnsi="Lato"/>
          <w:bCs/>
          <w:color w:val="auto"/>
          <w:sz w:val="24"/>
          <w:szCs w:val="24"/>
          <w:lang w:eastAsia="en-US"/>
        </w:rPr>
        <w:t> across Australia, and our community is growing.</w:t>
      </w:r>
    </w:p>
    <w:p w14:paraId="541524F5" w14:textId="77777777" w:rsidR="006475E2" w:rsidRPr="006475E2" w:rsidRDefault="006475E2" w:rsidP="006475E2">
      <w:pPr>
        <w:rPr>
          <w:rFonts w:ascii="Lato" w:hAnsi="Lato"/>
          <w:bCs/>
          <w:color w:val="auto"/>
          <w:sz w:val="24"/>
          <w:szCs w:val="24"/>
          <w:lang w:eastAsia="en-US"/>
        </w:rPr>
      </w:pPr>
    </w:p>
    <w:p w14:paraId="3C3FD021" w14:textId="7177C881" w:rsidR="006475E2" w:rsidRDefault="006475E2" w:rsidP="006475E2">
      <w:pPr>
        <w:rPr>
          <w:rFonts w:ascii="Lato" w:hAnsi="Lato"/>
          <w:bCs/>
          <w:color w:val="auto"/>
          <w:sz w:val="24"/>
          <w:szCs w:val="24"/>
          <w:lang w:eastAsia="en-US"/>
        </w:rPr>
      </w:pPr>
      <w:r w:rsidRPr="006475E2">
        <w:rPr>
          <w:rFonts w:ascii="Lato" w:hAnsi="Lato"/>
          <w:bCs/>
          <w:color w:val="auto"/>
          <w:sz w:val="24"/>
          <w:szCs w:val="24"/>
          <w:lang w:eastAsia="en-US"/>
        </w:rPr>
        <w:t>As an independent, not-for-profit organisation, we work </w:t>
      </w:r>
      <w:hyperlink r:id="rId16" w:tgtFrame="_blank" w:history="1">
        <w:r w:rsidRPr="006475E2">
          <w:rPr>
            <w:rFonts w:ascii="Lato" w:eastAsiaTheme="majorEastAsia" w:hAnsi="Lato"/>
            <w:color w:val="auto"/>
            <w:sz w:val="24"/>
            <w:szCs w:val="24"/>
            <w:lang w:eastAsia="en-US"/>
          </w:rPr>
          <w:t>in partnership</w:t>
        </w:r>
      </w:hyperlink>
      <w:r w:rsidRPr="006475E2">
        <w:rPr>
          <w:rFonts w:ascii="Lato" w:hAnsi="Lato"/>
          <w:bCs/>
          <w:color w:val="auto"/>
          <w:sz w:val="24"/>
          <w:szCs w:val="24"/>
          <w:lang w:eastAsia="en-US"/>
        </w:rPr>
        <w:t xml:space="preserve"> with </w:t>
      </w:r>
      <w:r w:rsidR="00666E0A" w:rsidRPr="009E778F">
        <w:rPr>
          <w:rFonts w:ascii="Lato" w:hAnsi="Lato"/>
          <w:bCs/>
          <w:color w:val="auto"/>
          <w:sz w:val="24"/>
          <w:szCs w:val="24"/>
          <w:lang w:eastAsia="en-US"/>
        </w:rPr>
        <w:t xml:space="preserve">VicHealth, </w:t>
      </w:r>
      <w:r w:rsidRPr="006475E2">
        <w:rPr>
          <w:rFonts w:ascii="Lato" w:hAnsi="Lato"/>
          <w:bCs/>
          <w:color w:val="auto"/>
          <w:sz w:val="24"/>
          <w:szCs w:val="24"/>
          <w:lang w:eastAsia="en-US"/>
        </w:rPr>
        <w:t>corporate, community and philanthropic organisations, and individuals, to continue our work.</w:t>
      </w:r>
    </w:p>
    <w:p w14:paraId="333427E9" w14:textId="77777777" w:rsidR="006414E4" w:rsidRPr="006475E2" w:rsidRDefault="006414E4" w:rsidP="006475E2">
      <w:pPr>
        <w:rPr>
          <w:rFonts w:ascii="Lato" w:hAnsi="Lato"/>
          <w:bCs/>
          <w:color w:val="auto"/>
          <w:sz w:val="24"/>
          <w:szCs w:val="24"/>
          <w:lang w:eastAsia="en-US"/>
        </w:rPr>
      </w:pPr>
    </w:p>
    <w:p w14:paraId="6243700F" w14:textId="42B23C55" w:rsidR="00D52F7D" w:rsidRPr="00C614E1" w:rsidRDefault="00D52F7D"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Strategy 2023 - 2028</w:t>
      </w:r>
    </w:p>
    <w:p w14:paraId="1A4B9FF0" w14:textId="6414553B" w:rsidR="00D52F7D" w:rsidRDefault="00252071" w:rsidP="00D52F7D">
      <w:pPr>
        <w:rPr>
          <w:rFonts w:ascii="Lato" w:hAnsi="Lato"/>
          <w:sz w:val="24"/>
          <w:szCs w:val="24"/>
        </w:rPr>
      </w:pPr>
      <w:r w:rsidRPr="009E778F">
        <w:rPr>
          <w:rFonts w:ascii="Lato" w:hAnsi="Lato"/>
          <w:sz w:val="24"/>
          <w:szCs w:val="24"/>
        </w:rPr>
        <w:t>Read</w:t>
      </w:r>
      <w:r w:rsidR="00D52F7D" w:rsidRPr="009E778F">
        <w:rPr>
          <w:rFonts w:ascii="Lato" w:hAnsi="Lato"/>
          <w:sz w:val="24"/>
          <w:szCs w:val="24"/>
        </w:rPr>
        <w:t xml:space="preserve"> about our </w:t>
      </w:r>
      <w:hyperlink r:id="rId17" w:tgtFrame="_blank" w:tooltip="https://www.kitchengardenfoundation.org.au/sites/default/files/sakgf_strategic%20plan_2025_single%20pages.pdf" w:history="1">
        <w:r w:rsidR="00D52F7D" w:rsidRPr="009E778F">
          <w:rPr>
            <w:rStyle w:val="Hyperlink"/>
            <w:rFonts w:ascii="Lato" w:hAnsi="Lato"/>
            <w:sz w:val="24"/>
            <w:szCs w:val="24"/>
          </w:rPr>
          <w:t>Strategy 2023 - 2028</w:t>
        </w:r>
      </w:hyperlink>
      <w:r w:rsidR="00D52F7D" w:rsidRPr="009E778F">
        <w:rPr>
          <w:rFonts w:ascii="Lato" w:hAnsi="Lato"/>
          <w:sz w:val="24"/>
          <w:szCs w:val="24"/>
        </w:rPr>
        <w:t>.</w:t>
      </w:r>
    </w:p>
    <w:p w14:paraId="5BEB4C49" w14:textId="77777777" w:rsidR="006414E4" w:rsidRPr="009E778F" w:rsidRDefault="006414E4" w:rsidP="00D52F7D">
      <w:pPr>
        <w:rPr>
          <w:rFonts w:ascii="Lato" w:hAnsi="Lato"/>
          <w:sz w:val="24"/>
          <w:szCs w:val="24"/>
        </w:rPr>
      </w:pPr>
    </w:p>
    <w:p w14:paraId="04F05FF1" w14:textId="493D160B" w:rsidR="000E313D" w:rsidRPr="00C614E1" w:rsidRDefault="00FA1D43" w:rsidP="002403AB">
      <w:pPr>
        <w:pStyle w:val="Positionmetadata"/>
        <w:rPr>
          <w:rFonts w:ascii="Lato" w:eastAsiaTheme="majorEastAsia" w:hAnsi="Lato" w:cstheme="majorBidi"/>
          <w:b w:val="0"/>
          <w:caps w:val="0"/>
          <w:color w:val="647120"/>
          <w:sz w:val="28"/>
          <w:szCs w:val="28"/>
        </w:rPr>
      </w:pPr>
      <w:r w:rsidRPr="00C614E1">
        <w:rPr>
          <w:rFonts w:ascii="Lato" w:eastAsiaTheme="majorEastAsia" w:hAnsi="Lato" w:cstheme="majorBidi"/>
          <w:b w:val="0"/>
          <w:caps w:val="0"/>
          <w:color w:val="647120"/>
          <w:sz w:val="28"/>
          <w:szCs w:val="28"/>
        </w:rPr>
        <w:t>Governance</w:t>
      </w:r>
    </w:p>
    <w:p w14:paraId="1948DA62" w14:textId="4C812CB2" w:rsidR="00FA1D43" w:rsidRPr="009E778F" w:rsidRDefault="00FA1D43" w:rsidP="00E85280">
      <w:pPr>
        <w:rPr>
          <w:rFonts w:ascii="Lato" w:hAnsi="Lato"/>
          <w:sz w:val="24"/>
          <w:szCs w:val="24"/>
          <w:lang w:val="en-AU"/>
        </w:rPr>
      </w:pPr>
      <w:r w:rsidRPr="009E778F">
        <w:rPr>
          <w:rFonts w:ascii="Lato" w:hAnsi="Lato"/>
          <w:sz w:val="24"/>
          <w:szCs w:val="24"/>
          <w:lang w:val="en-AU"/>
        </w:rPr>
        <w:t xml:space="preserve">The Stephanie Alexander Kitchen Garden Foundation is governed by a </w:t>
      </w:r>
      <w:hyperlink r:id="rId18" w:history="1">
        <w:r w:rsidRPr="009E778F">
          <w:rPr>
            <w:rStyle w:val="Hyperlink"/>
            <w:rFonts w:ascii="Lato" w:hAnsi="Lato"/>
            <w:sz w:val="24"/>
            <w:szCs w:val="24"/>
            <w:lang w:val="en-AU"/>
          </w:rPr>
          <w:t>board of management</w:t>
        </w:r>
      </w:hyperlink>
      <w:r w:rsidRPr="009E778F">
        <w:rPr>
          <w:rFonts w:ascii="Lato" w:hAnsi="Lato"/>
          <w:sz w:val="24"/>
          <w:szCs w:val="24"/>
          <w:lang w:val="en-AU"/>
        </w:rPr>
        <w:t xml:space="preserve"> and led by our CEO Rob Rees.</w:t>
      </w:r>
    </w:p>
    <w:sectPr w:rsidR="00FA1D43" w:rsidRPr="009E778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F870" w14:textId="77777777" w:rsidR="00023FA2" w:rsidRDefault="00023FA2" w:rsidP="00DD328A">
      <w:r>
        <w:separator/>
      </w:r>
    </w:p>
  </w:endnote>
  <w:endnote w:type="continuationSeparator" w:id="0">
    <w:p w14:paraId="46ADBAA6" w14:textId="77777777" w:rsidR="00023FA2" w:rsidRDefault="00023FA2" w:rsidP="00DD328A">
      <w:r>
        <w:continuationSeparator/>
      </w:r>
    </w:p>
  </w:endnote>
  <w:endnote w:type="continuationNotice" w:id="1">
    <w:p w14:paraId="1935AC71" w14:textId="77777777" w:rsidR="00023FA2" w:rsidRDefault="0002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A489" w14:textId="77777777" w:rsidR="00252071" w:rsidRDefault="00252071" w:rsidP="00252071">
    <w:pPr>
      <w:pStyle w:val="Footer"/>
      <w:tabs>
        <w:tab w:val="center" w:pos="4500"/>
        <w:tab w:val="right" w:pos="8525"/>
      </w:tabs>
      <w:rPr>
        <w:rFonts w:ascii="Lato" w:hAnsi="Lato"/>
        <w:sz w:val="16"/>
        <w:szCs w:val="16"/>
      </w:rPr>
    </w:pPr>
  </w:p>
  <w:p w14:paraId="7B7AE7A4" w14:textId="37149B72" w:rsidR="00252071" w:rsidRPr="00252071" w:rsidRDefault="00252071" w:rsidP="00252071">
    <w:pPr>
      <w:pStyle w:val="Footer"/>
      <w:tabs>
        <w:tab w:val="center" w:pos="4500"/>
        <w:tab w:val="right" w:pos="8525"/>
      </w:tabs>
      <w:rPr>
        <w:rFonts w:ascii="Lato" w:hAnsi="Lato"/>
        <w:sz w:val="16"/>
        <w:szCs w:val="16"/>
      </w:rPr>
    </w:pPr>
    <w:r w:rsidRPr="00252071">
      <w:rPr>
        <w:rFonts w:ascii="Lato" w:hAnsi="Lato"/>
        <w:sz w:val="16"/>
        <w:szCs w:val="16"/>
      </w:rPr>
      <w:t>Position Description</w:t>
    </w:r>
    <w:r w:rsidR="006414E4">
      <w:rPr>
        <w:rFonts w:ascii="Lato" w:hAnsi="Lato"/>
        <w:sz w:val="16"/>
        <w:szCs w:val="16"/>
      </w:rPr>
      <w:t xml:space="preserve"> template: </w:t>
    </w:r>
    <w:r w:rsidR="00572617">
      <w:rPr>
        <w:rFonts w:ascii="Lato" w:hAnsi="Lato"/>
        <w:sz w:val="16"/>
        <w:szCs w:val="16"/>
      </w:rPr>
      <w:t xml:space="preserve">Casual </w:t>
    </w:r>
    <w:r w:rsidR="006414E4">
      <w:rPr>
        <w:rFonts w:ascii="Lato" w:hAnsi="Lato"/>
        <w:sz w:val="16"/>
        <w:szCs w:val="16"/>
      </w:rPr>
      <w:t xml:space="preserve">Level </w:t>
    </w:r>
    <w:r w:rsidR="00A4044D">
      <w:rPr>
        <w:rFonts w:ascii="Lato" w:hAnsi="Lato"/>
        <w:sz w:val="16"/>
        <w:szCs w:val="16"/>
      </w:rPr>
      <w:t>3</w:t>
    </w:r>
  </w:p>
  <w:p w14:paraId="3515726B" w14:textId="38A0163D" w:rsidR="00252071" w:rsidRPr="00252071" w:rsidRDefault="00252071" w:rsidP="00252071">
    <w:pPr>
      <w:pStyle w:val="Footer"/>
      <w:tabs>
        <w:tab w:val="center" w:pos="4500"/>
        <w:tab w:val="right" w:pos="8525"/>
      </w:tabs>
      <w:rPr>
        <w:rFonts w:ascii="Lato" w:hAnsi="Lato"/>
        <w:sz w:val="16"/>
        <w:szCs w:val="16"/>
      </w:rPr>
    </w:pPr>
    <w:r w:rsidRPr="00252071">
      <w:rPr>
        <w:rFonts w:ascii="Lato" w:hAnsi="Lato"/>
        <w:sz w:val="16"/>
        <w:szCs w:val="16"/>
      </w:rPr>
      <w:t>Owner: Finance &amp; Operations Manager</w:t>
    </w:r>
  </w:p>
  <w:p w14:paraId="78F97D36" w14:textId="65AA3984" w:rsidR="00FA1D43" w:rsidRPr="001D52C1" w:rsidRDefault="00252071" w:rsidP="001D52C1">
    <w:pPr>
      <w:pStyle w:val="Footer"/>
      <w:tabs>
        <w:tab w:val="clear" w:pos="4153"/>
        <w:tab w:val="clear" w:pos="8306"/>
        <w:tab w:val="center" w:pos="4500"/>
        <w:tab w:val="right" w:pos="8525"/>
      </w:tabs>
      <w:rPr>
        <w:rFonts w:ascii="Lato" w:hAnsi="Lato"/>
        <w:sz w:val="16"/>
        <w:szCs w:val="16"/>
      </w:rPr>
    </w:pPr>
    <w:r w:rsidRPr="00252071">
      <w:rPr>
        <w:rFonts w:ascii="Lato" w:hAnsi="Lato"/>
        <w:sz w:val="16"/>
        <w:szCs w:val="16"/>
      </w:rPr>
      <w:t xml:space="preserve">Date Approved: </w:t>
    </w:r>
    <w:r w:rsidR="00A4044D">
      <w:rPr>
        <w:rFonts w:ascii="Lato" w:hAnsi="Lato"/>
        <w:sz w:val="16"/>
        <w:szCs w:val="16"/>
      </w:rPr>
      <w:t>4</w:t>
    </w:r>
    <w:r w:rsidR="00091E00" w:rsidRPr="00091E00">
      <w:rPr>
        <w:rFonts w:ascii="Lato" w:hAnsi="Lato"/>
        <w:sz w:val="16"/>
        <w:szCs w:val="16"/>
      </w:rPr>
      <w:t xml:space="preserve"> February</w:t>
    </w:r>
    <w:r w:rsidRPr="00091E00">
      <w:rPr>
        <w:rFonts w:ascii="Lato" w:hAnsi="Lato"/>
        <w:sz w:val="16"/>
        <w:szCs w:val="16"/>
      </w:rPr>
      <w:t xml:space="preserve"> 202</w:t>
    </w:r>
    <w:r w:rsidR="00091E00" w:rsidRPr="00091E00">
      <w:rPr>
        <w:rFonts w:ascii="Lato" w:hAnsi="Lato"/>
        <w:sz w:val="16"/>
        <w:szCs w:val="16"/>
      </w:rPr>
      <w:t>6</w:t>
    </w:r>
    <w:r w:rsidR="00FA1D43">
      <w:tab/>
    </w:r>
    <w:r w:rsidR="00FA1D43">
      <w:tab/>
    </w:r>
    <w:r w:rsidR="00FA1D43" w:rsidRPr="00FA1D43">
      <w:rPr>
        <w:rFonts w:ascii="Lato" w:hAnsi="Lato"/>
        <w:sz w:val="16"/>
        <w:szCs w:val="16"/>
      </w:rPr>
      <w:t xml:space="preserve">Page </w:t>
    </w:r>
    <w:r w:rsidR="00FA1D43" w:rsidRPr="00FA1D43">
      <w:rPr>
        <w:rFonts w:ascii="Lato" w:hAnsi="Lato"/>
        <w:sz w:val="16"/>
        <w:szCs w:val="16"/>
      </w:rPr>
      <w:fldChar w:fldCharType="begin"/>
    </w:r>
    <w:r w:rsidR="00FA1D43" w:rsidRPr="00FA1D43">
      <w:rPr>
        <w:rFonts w:ascii="Lato" w:hAnsi="Lato"/>
        <w:sz w:val="16"/>
        <w:szCs w:val="16"/>
      </w:rPr>
      <w:instrText xml:space="preserve"> PAGE </w:instrText>
    </w:r>
    <w:r w:rsidR="00FA1D43" w:rsidRPr="00FA1D43">
      <w:rPr>
        <w:rFonts w:ascii="Lato" w:hAnsi="Lato"/>
        <w:sz w:val="16"/>
        <w:szCs w:val="16"/>
      </w:rPr>
      <w:fldChar w:fldCharType="separate"/>
    </w:r>
    <w:r w:rsidR="00FA1D43" w:rsidRPr="00FA1D43">
      <w:rPr>
        <w:rFonts w:ascii="Lato" w:hAnsi="Lato"/>
        <w:sz w:val="16"/>
        <w:szCs w:val="16"/>
      </w:rPr>
      <w:t>8</w:t>
    </w:r>
    <w:r w:rsidR="00FA1D43" w:rsidRPr="00FA1D43">
      <w:rPr>
        <w:rFonts w:ascii="Lato" w:hAnsi="Lato"/>
        <w:sz w:val="16"/>
        <w:szCs w:val="16"/>
      </w:rPr>
      <w:fldChar w:fldCharType="end"/>
    </w:r>
    <w:r w:rsidR="00FA1D43" w:rsidRPr="00FA1D43">
      <w:rPr>
        <w:rFonts w:ascii="Lato" w:hAnsi="Lato"/>
        <w:sz w:val="16"/>
        <w:szCs w:val="16"/>
      </w:rPr>
      <w:t xml:space="preserve"> of </w:t>
    </w:r>
    <w:r w:rsidR="00FA1D43" w:rsidRPr="00FA1D43">
      <w:rPr>
        <w:rFonts w:ascii="Lato" w:hAnsi="Lato"/>
        <w:sz w:val="16"/>
        <w:szCs w:val="16"/>
      </w:rPr>
      <w:fldChar w:fldCharType="begin"/>
    </w:r>
    <w:r w:rsidR="00FA1D43" w:rsidRPr="00FA1D43">
      <w:rPr>
        <w:rFonts w:ascii="Lato" w:hAnsi="Lato"/>
        <w:sz w:val="16"/>
        <w:szCs w:val="16"/>
      </w:rPr>
      <w:instrText xml:space="preserve"> NUMPAGES </w:instrText>
    </w:r>
    <w:r w:rsidR="00FA1D43" w:rsidRPr="00FA1D43">
      <w:rPr>
        <w:rFonts w:ascii="Lato" w:hAnsi="Lato"/>
        <w:sz w:val="16"/>
        <w:szCs w:val="16"/>
      </w:rPr>
      <w:fldChar w:fldCharType="separate"/>
    </w:r>
    <w:r w:rsidR="00FA1D43" w:rsidRPr="00FA1D43">
      <w:rPr>
        <w:rFonts w:ascii="Lato" w:hAnsi="Lato"/>
        <w:sz w:val="16"/>
        <w:szCs w:val="16"/>
      </w:rPr>
      <w:t>8</w:t>
    </w:r>
    <w:r w:rsidR="00FA1D43" w:rsidRPr="00FA1D43">
      <w:rPr>
        <w:rFonts w:ascii="Lato" w:hAnsi="La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4A27" w14:textId="77777777" w:rsidR="00023FA2" w:rsidRDefault="00023FA2" w:rsidP="00DD328A">
      <w:r>
        <w:separator/>
      </w:r>
    </w:p>
  </w:footnote>
  <w:footnote w:type="continuationSeparator" w:id="0">
    <w:p w14:paraId="270F96C3" w14:textId="77777777" w:rsidR="00023FA2" w:rsidRDefault="00023FA2" w:rsidP="00DD328A">
      <w:r>
        <w:continuationSeparator/>
      </w:r>
    </w:p>
  </w:footnote>
  <w:footnote w:type="continuationNotice" w:id="1">
    <w:p w14:paraId="4B2DE1E3" w14:textId="77777777" w:rsidR="00023FA2" w:rsidRDefault="0002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4E25" w14:textId="0EBE42F7" w:rsidR="00DD328A" w:rsidRDefault="00DD328A" w:rsidP="00CC76E4">
    <w:pPr>
      <w:pStyle w:val="PositionSummary"/>
      <w:spacing w:before="0"/>
      <w:jc w:val="center"/>
    </w:pPr>
    <w:r>
      <w:fldChar w:fldCharType="begin"/>
    </w:r>
    <w:r>
      <w:instrText xml:space="preserve"> INCLUDEPICTURE "https://www.kitchengardenfoundation.org.au/sites/default/files/sign-logos/SAKGF_LOGO_circular_RGB_390px.png" \* MERGEFORMATINET </w:instrText>
    </w:r>
    <w:r>
      <w:fldChar w:fldCharType="separate"/>
    </w:r>
    <w:r w:rsidR="00752DF3">
      <w:fldChar w:fldCharType="begin"/>
    </w:r>
    <w:r w:rsidR="00752DF3">
      <w:instrText xml:space="preserve"> INCLUDEPICTURE  "https://www.kitchengardenfoundation.org.au/sites/default/files/sign-logos/SAKGF_LOGO_circular_RGB_390px.png" \* MERGEFORMATINET </w:instrText>
    </w:r>
    <w:r w:rsidR="00752DF3">
      <w:fldChar w:fldCharType="separate"/>
    </w:r>
    <w:r w:rsidR="00C81EEE">
      <w:fldChar w:fldCharType="begin"/>
    </w:r>
    <w:r w:rsidR="00C81EEE">
      <w:instrText xml:space="preserve"> INCLUDEPICTURE  "https://www.kitchengardenfoundation.org.au/sites/default/files/sign-logos/SAKGF_LOGO_circular_RGB_390px.png" \* MERGEFORMATINET </w:instrText>
    </w:r>
    <w:r w:rsidR="00C81EEE">
      <w:fldChar w:fldCharType="separate"/>
    </w:r>
    <w:r w:rsidR="005A0A7D">
      <w:fldChar w:fldCharType="begin"/>
    </w:r>
    <w:r w:rsidR="005A0A7D">
      <w:instrText xml:space="preserve"> INCLUDEPICTURE  "https://www.kitchengardenfoundation.org.au/sites/default/files/sign-logos/SAKGF_LOGO_circular_RGB_390px.png" \* MERGEFORMATINET </w:instrText>
    </w:r>
    <w:r w:rsidR="005A0A7D">
      <w:fldChar w:fldCharType="separate"/>
    </w:r>
    <w:r>
      <w:fldChar w:fldCharType="begin"/>
    </w:r>
    <w:r>
      <w:instrText xml:space="preserve"> INCLUDEPICTURE  "https://www.kitchengardenfoundation.org.au/sites/default/files/sign-logos/SAKGF_LOGO_circular_RGB_390px.png" \* MERGEFORMATINET </w:instrText>
    </w:r>
    <w:r>
      <w:fldChar w:fldCharType="separate"/>
    </w:r>
    <w:r>
      <w:fldChar w:fldCharType="begin"/>
    </w:r>
    <w:r>
      <w:instrText xml:space="preserve"> INCLUDEPICTURE  "https://www.kitchengardenfoundation.org.au/sites/default/files/sign-logos/SAKGF_LOGO_circular_RGB_390px.png" \* MERGEFORMATINET </w:instrText>
    </w:r>
    <w:r>
      <w:fldChar w:fldCharType="separate"/>
    </w:r>
    <w:r w:rsidR="00906273">
      <w:fldChar w:fldCharType="begin"/>
    </w:r>
    <w:r w:rsidR="00906273">
      <w:instrText xml:space="preserve"> INCLUDEPICTURE  "https://www.kitchengardenfoundation.org.au/sites/default/files/sign-logos/SAKGF_LOGO_circular_RGB_390px.png" \* MERGEFORMATINET </w:instrText>
    </w:r>
    <w:r w:rsidR="00906273">
      <w:fldChar w:fldCharType="separate"/>
    </w:r>
    <w:r>
      <w:fldChar w:fldCharType="begin"/>
    </w:r>
    <w:r>
      <w:instrText xml:space="preserve"> INCLUDEPICTURE  "https://www.kitchengardenfoundation.org.au/sites/default/files/sign-logos/SAKGF_LOGO_circular_RGB_390px.png" \* MERGEFORMATINET </w:instrText>
    </w:r>
    <w:r>
      <w:fldChar w:fldCharType="separate"/>
    </w:r>
    <w:r>
      <w:fldChar w:fldCharType="begin"/>
    </w:r>
    <w:r>
      <w:instrText xml:space="preserve"> INCLUDEPICTURE  "https://www.kitchengardenfoundation.org.au/sites/default/files/sign-logos/SAKGF_LOGO_circular_RGB_390px.png" \* MERGEFORMATINET </w:instrText>
    </w:r>
    <w:r>
      <w:fldChar w:fldCharType="separate"/>
    </w:r>
    <w:r>
      <w:fldChar w:fldCharType="begin"/>
    </w:r>
    <w:r>
      <w:instrText xml:space="preserve"> INCLUDEPICTURE  "https://www.kitchengardenfoundation.org.au/sites/default/files/sign-logos/SAKGF_LOGO_circular_RGB_390px.png" \* MERGEFORMATINET </w:instrText>
    </w:r>
    <w:r>
      <w:fldChar w:fldCharType="separate"/>
    </w:r>
    <w:r w:rsidR="00653450">
      <w:fldChar w:fldCharType="begin"/>
    </w:r>
    <w:r w:rsidR="00653450">
      <w:instrText xml:space="preserve"> INCLUDEPICTURE  "https://www.kitchengardenfoundation.org.au/sites/default/files/sign-logos/SAKGF_LOGO_circular_RGB_390px.png" \* MERGEFORMATINET </w:instrText>
    </w:r>
    <w:r w:rsidR="00653450">
      <w:fldChar w:fldCharType="separate"/>
    </w:r>
    <w:r>
      <w:fldChar w:fldCharType="begin"/>
    </w:r>
    <w:r>
      <w:instrText xml:space="preserve"> INCLUDEPICTURE  "https://www.kitchengardenfoundation.org.au/sites/default/files/sign-logos/SAKGF_LOGO_circular_RGB_390px.png" \* MERGEFORMATINET </w:instrText>
    </w:r>
    <w:r>
      <w:fldChar w:fldCharType="separate"/>
    </w:r>
    <w:r w:rsidR="00CC3A9F">
      <w:fldChar w:fldCharType="begin"/>
    </w:r>
    <w:r w:rsidR="00CC3A9F">
      <w:instrText xml:space="preserve"> INCLUDEPICTURE  "https://www.kitchengardenfoundation.org.au/sites/default/files/sign-logos/SAKGF_LOGO_circular_RGB_390px.png" \* MERGEFORMATINET </w:instrText>
    </w:r>
    <w:r w:rsidR="00CC3A9F">
      <w:fldChar w:fldCharType="separate"/>
    </w:r>
    <w:r w:rsidR="000F56BE">
      <w:fldChar w:fldCharType="begin"/>
    </w:r>
    <w:r w:rsidR="000F56BE">
      <w:instrText xml:space="preserve"> INCLUDEPICTURE  "https://www.kitchengardenfoundation.org.au/sites/default/files/sign-logos/SAKGF_LOGO_circular_RGB_390px.png" \* MERGEFORMATINET </w:instrText>
    </w:r>
    <w:r w:rsidR="000F56BE">
      <w:fldChar w:fldCharType="separate"/>
    </w:r>
    <w:r>
      <w:fldChar w:fldCharType="begin"/>
    </w:r>
    <w:r>
      <w:instrText xml:space="preserve"> INCLUDEPICTURE  "https://www.kitchengardenfoundation.org.au/sites/default/files/sign-logos/SAKGF_LOGO_circular_RGB_390px.png" \* MERGEFORMATINET </w:instrText>
    </w:r>
    <w:r>
      <w:fldChar w:fldCharType="separate"/>
    </w:r>
    <w:r w:rsidR="00B66489">
      <w:fldChar w:fldCharType="begin"/>
    </w:r>
    <w:r w:rsidR="00B66489">
      <w:instrText xml:space="preserve"> INCLUDEPICTURE  "https://www.kitchengardenfoundation.org.au/sites/default/files/sign-logos/SAKGF_LOGO_circular_RGB_390px.png" \* MERGEFORMATINET </w:instrText>
    </w:r>
    <w:r w:rsidR="00B66489">
      <w:fldChar w:fldCharType="separate"/>
    </w:r>
    <w:r w:rsidR="00501DB5">
      <w:fldChar w:fldCharType="begin"/>
    </w:r>
    <w:r w:rsidR="00501DB5">
      <w:instrText xml:space="preserve"> INCLUDEPICTURE  "https://www.kitchengardenfoundation.org.au/sites/default/files/sign-logos/SAKGF_LOGO_circular_RGB_390px.png" \* MERGEFORMATINET </w:instrText>
    </w:r>
    <w:r w:rsidR="00501DB5">
      <w:fldChar w:fldCharType="separate"/>
    </w:r>
    <w:r w:rsidR="00842097">
      <w:fldChar w:fldCharType="begin"/>
    </w:r>
    <w:r w:rsidR="00842097">
      <w:instrText xml:space="preserve"> INCLUDEPICTURE  "https://www.kitchengardenfoundation.org.au/sites/default/files/sign-logos/SAKGF_LOGO_circular_RGB_390px.png" \* MERGEFORMATINET </w:instrText>
    </w:r>
    <w:r w:rsidR="00842097">
      <w:fldChar w:fldCharType="separate"/>
    </w:r>
    <w:r w:rsidR="00A4044D">
      <w:fldChar w:fldCharType="begin"/>
    </w:r>
    <w:r w:rsidR="00A4044D">
      <w:instrText xml:space="preserve"> INCLUDEPICTURE  "https://www.kitchengardenfoundation.org.au/sites/default/files/sign-logos/SAKGF_LOGO_circular_RGB_390px.png" \* MERGEFORMATINET </w:instrText>
    </w:r>
    <w:r w:rsidR="00A4044D">
      <w:fldChar w:fldCharType="separate"/>
    </w:r>
    <w:r>
      <w:fldChar w:fldCharType="begin"/>
    </w:r>
    <w:r>
      <w:instrText xml:space="preserve"> INCLUDEPICTURE  "https://www.kitchengardenfoundation.org.au/sites/default/files/sign-logos/SAKGF_LOGO_circular_RGB_390px.png" \* MERGEFORMATINET </w:instrText>
    </w:r>
    <w:r>
      <w:fldChar w:fldCharType="separate"/>
    </w:r>
    <w:r>
      <w:fldChar w:fldCharType="begin"/>
    </w:r>
    <w:r>
      <w:instrText xml:space="preserve"> INCLUDEPICTURE  "https://www.kitchengardenfoundation.org.au/sites/default/files/sign-logos/SAKGF_LOGO_circular_RGB_390px.png" \* MERGEFORMATINET </w:instrText>
    </w:r>
    <w:r>
      <w:fldChar w:fldCharType="separate"/>
    </w:r>
    <w:r w:rsidR="00820566">
      <w:fldChar w:fldCharType="begin"/>
    </w:r>
    <w:r w:rsidR="00820566">
      <w:instrText xml:space="preserve"> INCLUDEPICTURE  "https://www.kitchengardenfoundation.org.au/sites/default/files/sign-logos/SAKGF_LOGO_circular_RGB_390px.png" \* MERGEFORMATINET </w:instrText>
    </w:r>
    <w:r w:rsidR="00820566">
      <w:fldChar w:fldCharType="separate"/>
    </w:r>
    <w:r w:rsidR="00397B9B">
      <w:fldChar w:fldCharType="begin"/>
    </w:r>
    <w:r w:rsidR="00397B9B">
      <w:instrText xml:space="preserve"> INCLUDEPICTURE  "https://www.kitchengardenfoundation.org.au/sites/default/files/sign-logos/SAKGF_LOGO_circular_RGB_390px.png" \* MERGEFORMATINET </w:instrText>
    </w:r>
    <w:r w:rsidR="00397B9B">
      <w:fldChar w:fldCharType="separate"/>
    </w:r>
    <w:r w:rsidR="00C53827">
      <w:fldChar w:fldCharType="begin"/>
    </w:r>
    <w:r w:rsidR="00C53827">
      <w:instrText xml:space="preserve"> INCLUDEPICTURE  "https://www.kitchengardenfoundation.org.au/sites/default/files/sign-logos/SAKGF_LOGO_circular_RGB_390px.png" \* MERGEFORMATINET </w:instrText>
    </w:r>
    <w:r w:rsidR="00C53827">
      <w:fldChar w:fldCharType="separate"/>
    </w:r>
    <w:r w:rsidR="00C53827">
      <w:pict w14:anchorId="67FC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 red watering can with the words Stephanie Alexander Kitchen Garden Foundation around it." style="width:43.5pt;height:43.5pt">
          <v:imagedata r:id="rId1" r:href="rId2"/>
        </v:shape>
      </w:pict>
    </w:r>
    <w:r w:rsidR="00C53827">
      <w:fldChar w:fldCharType="end"/>
    </w:r>
    <w:r w:rsidR="00397B9B">
      <w:fldChar w:fldCharType="end"/>
    </w:r>
    <w:r w:rsidR="00820566">
      <w:fldChar w:fldCharType="end"/>
    </w:r>
    <w:r>
      <w:fldChar w:fldCharType="end"/>
    </w:r>
    <w:r>
      <w:fldChar w:fldCharType="end"/>
    </w:r>
    <w:r w:rsidR="00A4044D">
      <w:fldChar w:fldCharType="end"/>
    </w:r>
    <w:r w:rsidR="00842097">
      <w:fldChar w:fldCharType="end"/>
    </w:r>
    <w:r w:rsidR="00501DB5">
      <w:fldChar w:fldCharType="end"/>
    </w:r>
    <w:r w:rsidR="00B66489">
      <w:fldChar w:fldCharType="end"/>
    </w:r>
    <w:r>
      <w:fldChar w:fldCharType="end"/>
    </w:r>
    <w:r w:rsidR="000F56BE">
      <w:fldChar w:fldCharType="end"/>
    </w:r>
    <w:r w:rsidR="00CC3A9F">
      <w:fldChar w:fldCharType="end"/>
    </w:r>
    <w:r>
      <w:fldChar w:fldCharType="end"/>
    </w:r>
    <w:r w:rsidR="00653450">
      <w:fldChar w:fldCharType="end"/>
    </w:r>
    <w:r>
      <w:fldChar w:fldCharType="end"/>
    </w:r>
    <w:r>
      <w:fldChar w:fldCharType="end"/>
    </w:r>
    <w:r>
      <w:fldChar w:fldCharType="end"/>
    </w:r>
    <w:r w:rsidR="00906273">
      <w:fldChar w:fldCharType="end"/>
    </w:r>
    <w:r>
      <w:fldChar w:fldCharType="end"/>
    </w:r>
    <w:r>
      <w:fldChar w:fldCharType="end"/>
    </w:r>
    <w:r w:rsidR="005A0A7D">
      <w:fldChar w:fldCharType="end"/>
    </w:r>
    <w:r w:rsidR="00C81EEE">
      <w:fldChar w:fldCharType="end"/>
    </w:r>
    <w:r w:rsidR="00752DF3">
      <w:fldChar w:fldCharType="end"/>
    </w:r>
    <w:r>
      <w:fldChar w:fldCharType="end"/>
    </w:r>
  </w:p>
  <w:p w14:paraId="1236274D" w14:textId="77777777" w:rsidR="00CC76E4" w:rsidRPr="00CC76E4" w:rsidRDefault="00CC76E4" w:rsidP="00CC76E4">
    <w:pPr>
      <w:pStyle w:val="PositionSummary"/>
      <w:spacing w:before="0"/>
      <w:jc w:val="center"/>
      <w:rPr>
        <w:rFonts w:ascii="Lato" w:hAnsi="Lato"/>
        <w:color w:val="00206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5DAC"/>
    <w:multiLevelType w:val="hybridMultilevel"/>
    <w:tmpl w:val="98C2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522F05"/>
    <w:multiLevelType w:val="hybridMultilevel"/>
    <w:tmpl w:val="36D0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637F4C"/>
    <w:multiLevelType w:val="hybridMultilevel"/>
    <w:tmpl w:val="99F02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8B5371"/>
    <w:multiLevelType w:val="hybridMultilevel"/>
    <w:tmpl w:val="C9820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544F58"/>
    <w:multiLevelType w:val="hybridMultilevel"/>
    <w:tmpl w:val="6130FE2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C7F22DF"/>
    <w:multiLevelType w:val="hybridMultilevel"/>
    <w:tmpl w:val="CFD6FF3C"/>
    <w:lvl w:ilvl="0" w:tplc="A89E6296">
      <w:start w:val="1"/>
      <w:numFmt w:val="bullet"/>
      <w:pStyle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15C06"/>
    <w:multiLevelType w:val="hybridMultilevel"/>
    <w:tmpl w:val="05AC142E"/>
    <w:lvl w:ilvl="0" w:tplc="0A7212AE">
      <w:start w:val="1"/>
      <w:numFmt w:val="lowerLetter"/>
      <w:lvlText w:val="(%1)"/>
      <w:lvlJc w:val="left"/>
      <w:pPr>
        <w:ind w:left="1128" w:hanging="768"/>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BF7007"/>
    <w:multiLevelType w:val="multilevel"/>
    <w:tmpl w:val="290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2B7310"/>
    <w:multiLevelType w:val="hybridMultilevel"/>
    <w:tmpl w:val="145E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A3DAA"/>
    <w:multiLevelType w:val="hybridMultilevel"/>
    <w:tmpl w:val="8AE84F6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941B15"/>
    <w:multiLevelType w:val="hybridMultilevel"/>
    <w:tmpl w:val="6284B5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8E1348"/>
    <w:multiLevelType w:val="hybridMultilevel"/>
    <w:tmpl w:val="C9647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4907876">
    <w:abstractNumId w:val="7"/>
  </w:num>
  <w:num w:numId="2" w16cid:durableId="339624434">
    <w:abstractNumId w:val="0"/>
  </w:num>
  <w:num w:numId="3" w16cid:durableId="714617302">
    <w:abstractNumId w:val="5"/>
  </w:num>
  <w:num w:numId="4" w16cid:durableId="385223637">
    <w:abstractNumId w:val="9"/>
  </w:num>
  <w:num w:numId="5" w16cid:durableId="444929067">
    <w:abstractNumId w:val="5"/>
  </w:num>
  <w:num w:numId="6" w16cid:durableId="265313907">
    <w:abstractNumId w:val="2"/>
  </w:num>
  <w:num w:numId="7" w16cid:durableId="209728834">
    <w:abstractNumId w:val="5"/>
  </w:num>
  <w:num w:numId="8" w16cid:durableId="2087678037">
    <w:abstractNumId w:val="5"/>
  </w:num>
  <w:num w:numId="9" w16cid:durableId="73747280">
    <w:abstractNumId w:val="5"/>
  </w:num>
  <w:num w:numId="10" w16cid:durableId="30612675">
    <w:abstractNumId w:val="1"/>
  </w:num>
  <w:num w:numId="11" w16cid:durableId="1665208410">
    <w:abstractNumId w:val="10"/>
  </w:num>
  <w:num w:numId="12" w16cid:durableId="1352955711">
    <w:abstractNumId w:val="6"/>
  </w:num>
  <w:num w:numId="13" w16cid:durableId="1355424655">
    <w:abstractNumId w:val="8"/>
  </w:num>
  <w:num w:numId="14" w16cid:durableId="584726348">
    <w:abstractNumId w:val="5"/>
  </w:num>
  <w:num w:numId="15" w16cid:durableId="225073171">
    <w:abstractNumId w:val="5"/>
  </w:num>
  <w:num w:numId="16" w16cid:durableId="1576669429">
    <w:abstractNumId w:val="4"/>
  </w:num>
  <w:num w:numId="17" w16cid:durableId="1434016444">
    <w:abstractNumId w:val="5"/>
  </w:num>
  <w:num w:numId="18" w16cid:durableId="1513257868">
    <w:abstractNumId w:val="5"/>
  </w:num>
  <w:num w:numId="19" w16cid:durableId="878510787">
    <w:abstractNumId w:val="5"/>
  </w:num>
  <w:num w:numId="20" w16cid:durableId="356783533">
    <w:abstractNumId w:val="5"/>
  </w:num>
  <w:num w:numId="21" w16cid:durableId="912393583">
    <w:abstractNumId w:val="5"/>
  </w:num>
  <w:num w:numId="22" w16cid:durableId="559445208">
    <w:abstractNumId w:val="5"/>
  </w:num>
  <w:num w:numId="23" w16cid:durableId="519317919">
    <w:abstractNumId w:val="5"/>
  </w:num>
  <w:num w:numId="24" w16cid:durableId="1473209341">
    <w:abstractNumId w:val="5"/>
  </w:num>
  <w:num w:numId="25" w16cid:durableId="1914973982">
    <w:abstractNumId w:val="5"/>
  </w:num>
  <w:num w:numId="26" w16cid:durableId="1114834134">
    <w:abstractNumId w:val="3"/>
  </w:num>
  <w:num w:numId="27" w16cid:durableId="1397625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61"/>
    <w:rsid w:val="00014185"/>
    <w:rsid w:val="00015DD2"/>
    <w:rsid w:val="00015EA6"/>
    <w:rsid w:val="00023996"/>
    <w:rsid w:val="00023FA2"/>
    <w:rsid w:val="00025A6E"/>
    <w:rsid w:val="00026B47"/>
    <w:rsid w:val="00031E74"/>
    <w:rsid w:val="00037E63"/>
    <w:rsid w:val="0006717B"/>
    <w:rsid w:val="00074ADE"/>
    <w:rsid w:val="000830FF"/>
    <w:rsid w:val="00091E00"/>
    <w:rsid w:val="00092623"/>
    <w:rsid w:val="000934F0"/>
    <w:rsid w:val="000A003D"/>
    <w:rsid w:val="000A0E2D"/>
    <w:rsid w:val="000A1DC5"/>
    <w:rsid w:val="000A289A"/>
    <w:rsid w:val="000A3812"/>
    <w:rsid w:val="000E313D"/>
    <w:rsid w:val="000F33FD"/>
    <w:rsid w:val="000F44B1"/>
    <w:rsid w:val="000F56BE"/>
    <w:rsid w:val="001040D2"/>
    <w:rsid w:val="0010592B"/>
    <w:rsid w:val="00126E8D"/>
    <w:rsid w:val="00131DF0"/>
    <w:rsid w:val="0014148A"/>
    <w:rsid w:val="001506A3"/>
    <w:rsid w:val="00153E5F"/>
    <w:rsid w:val="001770DF"/>
    <w:rsid w:val="00196BD2"/>
    <w:rsid w:val="0019763E"/>
    <w:rsid w:val="001A054F"/>
    <w:rsid w:val="001A243C"/>
    <w:rsid w:val="001A568F"/>
    <w:rsid w:val="001B01A2"/>
    <w:rsid w:val="001B07E4"/>
    <w:rsid w:val="001B45B8"/>
    <w:rsid w:val="001D52C1"/>
    <w:rsid w:val="001F3C50"/>
    <w:rsid w:val="001F71A0"/>
    <w:rsid w:val="00207775"/>
    <w:rsid w:val="00207D88"/>
    <w:rsid w:val="00213005"/>
    <w:rsid w:val="00214582"/>
    <w:rsid w:val="00221020"/>
    <w:rsid w:val="0023393F"/>
    <w:rsid w:val="002403AB"/>
    <w:rsid w:val="002444B7"/>
    <w:rsid w:val="00245563"/>
    <w:rsid w:val="00252071"/>
    <w:rsid w:val="00262AC4"/>
    <w:rsid w:val="00275835"/>
    <w:rsid w:val="00295A55"/>
    <w:rsid w:val="00295D7C"/>
    <w:rsid w:val="00296F21"/>
    <w:rsid w:val="002A1612"/>
    <w:rsid w:val="002A3F2D"/>
    <w:rsid w:val="002B1899"/>
    <w:rsid w:val="002B5CCE"/>
    <w:rsid w:val="002B69B0"/>
    <w:rsid w:val="002C0EBB"/>
    <w:rsid w:val="002C1E17"/>
    <w:rsid w:val="002C3660"/>
    <w:rsid w:val="002E2B33"/>
    <w:rsid w:val="002E5457"/>
    <w:rsid w:val="002F2A3A"/>
    <w:rsid w:val="0032173B"/>
    <w:rsid w:val="00325084"/>
    <w:rsid w:val="00331588"/>
    <w:rsid w:val="00332477"/>
    <w:rsid w:val="00334285"/>
    <w:rsid w:val="003363DF"/>
    <w:rsid w:val="0034672B"/>
    <w:rsid w:val="00353C14"/>
    <w:rsid w:val="00384C35"/>
    <w:rsid w:val="003915F5"/>
    <w:rsid w:val="00391830"/>
    <w:rsid w:val="003957ED"/>
    <w:rsid w:val="00397B9B"/>
    <w:rsid w:val="003A1D33"/>
    <w:rsid w:val="003A3026"/>
    <w:rsid w:val="003A578A"/>
    <w:rsid w:val="003A57DF"/>
    <w:rsid w:val="003C6D9E"/>
    <w:rsid w:val="003D06D3"/>
    <w:rsid w:val="003D7B03"/>
    <w:rsid w:val="003D7B3D"/>
    <w:rsid w:val="003E1A14"/>
    <w:rsid w:val="003E5EBA"/>
    <w:rsid w:val="003E7A24"/>
    <w:rsid w:val="003E7ACF"/>
    <w:rsid w:val="003F39B0"/>
    <w:rsid w:val="003F625E"/>
    <w:rsid w:val="00400569"/>
    <w:rsid w:val="004005FE"/>
    <w:rsid w:val="00424DB2"/>
    <w:rsid w:val="00426D36"/>
    <w:rsid w:val="004542E0"/>
    <w:rsid w:val="00455619"/>
    <w:rsid w:val="00461670"/>
    <w:rsid w:val="00466E04"/>
    <w:rsid w:val="00466EC7"/>
    <w:rsid w:val="004714AB"/>
    <w:rsid w:val="00490653"/>
    <w:rsid w:val="00496F2B"/>
    <w:rsid w:val="004A5BA8"/>
    <w:rsid w:val="004C3563"/>
    <w:rsid w:val="004C5A58"/>
    <w:rsid w:val="004D5615"/>
    <w:rsid w:val="004E1534"/>
    <w:rsid w:val="004E461B"/>
    <w:rsid w:val="004E70D5"/>
    <w:rsid w:val="004F6770"/>
    <w:rsid w:val="00501DB5"/>
    <w:rsid w:val="00502C80"/>
    <w:rsid w:val="00510DD1"/>
    <w:rsid w:val="005167B5"/>
    <w:rsid w:val="0052031B"/>
    <w:rsid w:val="00527A8B"/>
    <w:rsid w:val="00540D6C"/>
    <w:rsid w:val="00550641"/>
    <w:rsid w:val="005560F7"/>
    <w:rsid w:val="00561E84"/>
    <w:rsid w:val="00571BA8"/>
    <w:rsid w:val="00572617"/>
    <w:rsid w:val="00572DDB"/>
    <w:rsid w:val="00577787"/>
    <w:rsid w:val="00581D0E"/>
    <w:rsid w:val="00585BFE"/>
    <w:rsid w:val="005A0A7D"/>
    <w:rsid w:val="005A2E82"/>
    <w:rsid w:val="005B1ABD"/>
    <w:rsid w:val="005B7C95"/>
    <w:rsid w:val="005C561D"/>
    <w:rsid w:val="005D6D95"/>
    <w:rsid w:val="005E4417"/>
    <w:rsid w:val="005F0415"/>
    <w:rsid w:val="00606B79"/>
    <w:rsid w:val="00610572"/>
    <w:rsid w:val="006201B6"/>
    <w:rsid w:val="00623640"/>
    <w:rsid w:val="006414E4"/>
    <w:rsid w:val="006475E2"/>
    <w:rsid w:val="00651C11"/>
    <w:rsid w:val="00653450"/>
    <w:rsid w:val="00666E0A"/>
    <w:rsid w:val="0068450F"/>
    <w:rsid w:val="00687F02"/>
    <w:rsid w:val="006A5DEB"/>
    <w:rsid w:val="006B0C93"/>
    <w:rsid w:val="006B0F3F"/>
    <w:rsid w:val="006B5734"/>
    <w:rsid w:val="006C05CD"/>
    <w:rsid w:val="006C36F0"/>
    <w:rsid w:val="006C515B"/>
    <w:rsid w:val="006D3354"/>
    <w:rsid w:val="006E0C98"/>
    <w:rsid w:val="006F6536"/>
    <w:rsid w:val="00703675"/>
    <w:rsid w:val="00706C52"/>
    <w:rsid w:val="007168EE"/>
    <w:rsid w:val="00722D20"/>
    <w:rsid w:val="00724ABE"/>
    <w:rsid w:val="00733A04"/>
    <w:rsid w:val="00741235"/>
    <w:rsid w:val="00752DF3"/>
    <w:rsid w:val="00756F24"/>
    <w:rsid w:val="00757721"/>
    <w:rsid w:val="00760DE1"/>
    <w:rsid w:val="00762B6D"/>
    <w:rsid w:val="00764686"/>
    <w:rsid w:val="00771260"/>
    <w:rsid w:val="00793AEC"/>
    <w:rsid w:val="007B0377"/>
    <w:rsid w:val="007B68E5"/>
    <w:rsid w:val="007C276D"/>
    <w:rsid w:val="007D33AD"/>
    <w:rsid w:val="007D4C7D"/>
    <w:rsid w:val="007E0F63"/>
    <w:rsid w:val="007E3D09"/>
    <w:rsid w:val="007F0A1C"/>
    <w:rsid w:val="007F25F2"/>
    <w:rsid w:val="00805E42"/>
    <w:rsid w:val="00806534"/>
    <w:rsid w:val="00820566"/>
    <w:rsid w:val="00823BD1"/>
    <w:rsid w:val="00825A64"/>
    <w:rsid w:val="008270D8"/>
    <w:rsid w:val="0083158F"/>
    <w:rsid w:val="00842097"/>
    <w:rsid w:val="00843AAB"/>
    <w:rsid w:val="0084714B"/>
    <w:rsid w:val="00850E89"/>
    <w:rsid w:val="008562FF"/>
    <w:rsid w:val="0087458F"/>
    <w:rsid w:val="00881C3A"/>
    <w:rsid w:val="008B5CCF"/>
    <w:rsid w:val="008C614C"/>
    <w:rsid w:val="008E3C41"/>
    <w:rsid w:val="008E5290"/>
    <w:rsid w:val="008E67BC"/>
    <w:rsid w:val="008E7ACF"/>
    <w:rsid w:val="008F00D1"/>
    <w:rsid w:val="00903389"/>
    <w:rsid w:val="00906273"/>
    <w:rsid w:val="009213E8"/>
    <w:rsid w:val="00960082"/>
    <w:rsid w:val="00970D8C"/>
    <w:rsid w:val="00973E2F"/>
    <w:rsid w:val="0097497B"/>
    <w:rsid w:val="00975B34"/>
    <w:rsid w:val="009837A5"/>
    <w:rsid w:val="00984007"/>
    <w:rsid w:val="009870C6"/>
    <w:rsid w:val="00995EB4"/>
    <w:rsid w:val="009A0EC8"/>
    <w:rsid w:val="009A4157"/>
    <w:rsid w:val="009B279A"/>
    <w:rsid w:val="009B5810"/>
    <w:rsid w:val="009B796F"/>
    <w:rsid w:val="009D357C"/>
    <w:rsid w:val="009D67E1"/>
    <w:rsid w:val="009D6A01"/>
    <w:rsid w:val="009E2FAE"/>
    <w:rsid w:val="009E5FA8"/>
    <w:rsid w:val="009E778F"/>
    <w:rsid w:val="009F420C"/>
    <w:rsid w:val="00A06BAB"/>
    <w:rsid w:val="00A072AA"/>
    <w:rsid w:val="00A10FBC"/>
    <w:rsid w:val="00A159E5"/>
    <w:rsid w:val="00A201D6"/>
    <w:rsid w:val="00A2417B"/>
    <w:rsid w:val="00A27EA8"/>
    <w:rsid w:val="00A3451D"/>
    <w:rsid w:val="00A401B2"/>
    <w:rsid w:val="00A4044D"/>
    <w:rsid w:val="00A41C93"/>
    <w:rsid w:val="00A44DCC"/>
    <w:rsid w:val="00A555A8"/>
    <w:rsid w:val="00A709F8"/>
    <w:rsid w:val="00A878D4"/>
    <w:rsid w:val="00A878F4"/>
    <w:rsid w:val="00AA3DBC"/>
    <w:rsid w:val="00AB3054"/>
    <w:rsid w:val="00AB3143"/>
    <w:rsid w:val="00AC1470"/>
    <w:rsid w:val="00AD25F5"/>
    <w:rsid w:val="00AF4633"/>
    <w:rsid w:val="00B020D4"/>
    <w:rsid w:val="00B1601C"/>
    <w:rsid w:val="00B16F40"/>
    <w:rsid w:val="00B26962"/>
    <w:rsid w:val="00B409FF"/>
    <w:rsid w:val="00B608F9"/>
    <w:rsid w:val="00B63357"/>
    <w:rsid w:val="00B66489"/>
    <w:rsid w:val="00B7424A"/>
    <w:rsid w:val="00B77D1B"/>
    <w:rsid w:val="00B97741"/>
    <w:rsid w:val="00BA24C4"/>
    <w:rsid w:val="00BA4974"/>
    <w:rsid w:val="00BA61DF"/>
    <w:rsid w:val="00BB443E"/>
    <w:rsid w:val="00BB4F90"/>
    <w:rsid w:val="00BC2D7F"/>
    <w:rsid w:val="00BE10CC"/>
    <w:rsid w:val="00BE543D"/>
    <w:rsid w:val="00C048E7"/>
    <w:rsid w:val="00C20BE8"/>
    <w:rsid w:val="00C24A02"/>
    <w:rsid w:val="00C25A38"/>
    <w:rsid w:val="00C30DF1"/>
    <w:rsid w:val="00C34243"/>
    <w:rsid w:val="00C448B6"/>
    <w:rsid w:val="00C47297"/>
    <w:rsid w:val="00C52C82"/>
    <w:rsid w:val="00C53827"/>
    <w:rsid w:val="00C614E1"/>
    <w:rsid w:val="00C74A32"/>
    <w:rsid w:val="00C75FA4"/>
    <w:rsid w:val="00C80CFC"/>
    <w:rsid w:val="00C81EEE"/>
    <w:rsid w:val="00C96CAE"/>
    <w:rsid w:val="00CA5846"/>
    <w:rsid w:val="00CA72F8"/>
    <w:rsid w:val="00CB2F90"/>
    <w:rsid w:val="00CB3FDF"/>
    <w:rsid w:val="00CC3A9F"/>
    <w:rsid w:val="00CC68F9"/>
    <w:rsid w:val="00CC76E4"/>
    <w:rsid w:val="00CC7F80"/>
    <w:rsid w:val="00CE18CD"/>
    <w:rsid w:val="00CE1E1A"/>
    <w:rsid w:val="00CE4C07"/>
    <w:rsid w:val="00D00101"/>
    <w:rsid w:val="00D01EC1"/>
    <w:rsid w:val="00D03608"/>
    <w:rsid w:val="00D03E3F"/>
    <w:rsid w:val="00D0461C"/>
    <w:rsid w:val="00D11E38"/>
    <w:rsid w:val="00D179EF"/>
    <w:rsid w:val="00D34076"/>
    <w:rsid w:val="00D340EA"/>
    <w:rsid w:val="00D52883"/>
    <w:rsid w:val="00D52F7D"/>
    <w:rsid w:val="00D62810"/>
    <w:rsid w:val="00DA4463"/>
    <w:rsid w:val="00DA665A"/>
    <w:rsid w:val="00DB7FFE"/>
    <w:rsid w:val="00DC774B"/>
    <w:rsid w:val="00DD1611"/>
    <w:rsid w:val="00DD250A"/>
    <w:rsid w:val="00DD328A"/>
    <w:rsid w:val="00DD680A"/>
    <w:rsid w:val="00DE6B5F"/>
    <w:rsid w:val="00E00D53"/>
    <w:rsid w:val="00E06E2F"/>
    <w:rsid w:val="00E21041"/>
    <w:rsid w:val="00E226E3"/>
    <w:rsid w:val="00E34946"/>
    <w:rsid w:val="00E36C61"/>
    <w:rsid w:val="00E54C73"/>
    <w:rsid w:val="00E56BAF"/>
    <w:rsid w:val="00E8122F"/>
    <w:rsid w:val="00E85280"/>
    <w:rsid w:val="00E909C1"/>
    <w:rsid w:val="00E9676C"/>
    <w:rsid w:val="00E969E9"/>
    <w:rsid w:val="00EA08E4"/>
    <w:rsid w:val="00EC31CA"/>
    <w:rsid w:val="00ED1B95"/>
    <w:rsid w:val="00ED52B8"/>
    <w:rsid w:val="00ED6E9E"/>
    <w:rsid w:val="00EF6CC4"/>
    <w:rsid w:val="00F00174"/>
    <w:rsid w:val="00F00842"/>
    <w:rsid w:val="00F20D1D"/>
    <w:rsid w:val="00F23ECD"/>
    <w:rsid w:val="00F26AF6"/>
    <w:rsid w:val="00F30C58"/>
    <w:rsid w:val="00F724FF"/>
    <w:rsid w:val="00F7701C"/>
    <w:rsid w:val="00F9530D"/>
    <w:rsid w:val="00FA13D3"/>
    <w:rsid w:val="00FA1D43"/>
    <w:rsid w:val="00FA6743"/>
    <w:rsid w:val="00FC2B91"/>
    <w:rsid w:val="00FE0043"/>
    <w:rsid w:val="00FE4012"/>
    <w:rsid w:val="065F8940"/>
    <w:rsid w:val="076A1CA0"/>
    <w:rsid w:val="07F74E5E"/>
    <w:rsid w:val="09958C3C"/>
    <w:rsid w:val="0BF671B1"/>
    <w:rsid w:val="0F0065E1"/>
    <w:rsid w:val="1153B289"/>
    <w:rsid w:val="19ABF5DF"/>
    <w:rsid w:val="1BD02201"/>
    <w:rsid w:val="1EEE082A"/>
    <w:rsid w:val="1EF75EE2"/>
    <w:rsid w:val="20786EDF"/>
    <w:rsid w:val="20A21A35"/>
    <w:rsid w:val="2253A34E"/>
    <w:rsid w:val="27A8DCFE"/>
    <w:rsid w:val="2D7BC36F"/>
    <w:rsid w:val="325587B5"/>
    <w:rsid w:val="32FC99DB"/>
    <w:rsid w:val="37A6E5AB"/>
    <w:rsid w:val="39C0F468"/>
    <w:rsid w:val="443591F1"/>
    <w:rsid w:val="468A1707"/>
    <w:rsid w:val="4AE9658C"/>
    <w:rsid w:val="4E955CF0"/>
    <w:rsid w:val="51976E41"/>
    <w:rsid w:val="5296099C"/>
    <w:rsid w:val="571BF327"/>
    <w:rsid w:val="57870E6F"/>
    <w:rsid w:val="595CD630"/>
    <w:rsid w:val="59AA7B14"/>
    <w:rsid w:val="59AEB67D"/>
    <w:rsid w:val="59B10401"/>
    <w:rsid w:val="5B5652F7"/>
    <w:rsid w:val="5E8A04D3"/>
    <w:rsid w:val="60D2B1CD"/>
    <w:rsid w:val="611AC809"/>
    <w:rsid w:val="6374E884"/>
    <w:rsid w:val="63CCD44F"/>
    <w:rsid w:val="6552F547"/>
    <w:rsid w:val="65602267"/>
    <w:rsid w:val="6C3FA739"/>
    <w:rsid w:val="6DFD0A05"/>
    <w:rsid w:val="72DB7786"/>
    <w:rsid w:val="7575F607"/>
    <w:rsid w:val="7586CEAA"/>
    <w:rsid w:val="78B89B59"/>
    <w:rsid w:val="799F6381"/>
    <w:rsid w:val="7A2477BD"/>
    <w:rsid w:val="7D46C115"/>
    <w:rsid w:val="7DEFCB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DA87"/>
  <w15:chartTrackingRefBased/>
  <w15:docId w15:val="{46D99CC3-3285-40D6-A790-EBF63682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61"/>
    <w:pPr>
      <w:spacing w:after="0" w:line="240" w:lineRule="auto"/>
    </w:pPr>
    <w:rPr>
      <w:rFonts w:ascii="Arial" w:eastAsia="Times New Roman" w:hAnsi="Arial" w:cs="Arial"/>
      <w:color w:val="000000" w:themeColor="text1"/>
      <w:kern w:val="0"/>
      <w:sz w:val="20"/>
      <w:szCs w:val="20"/>
      <w:lang w:val="en-GB" w:eastAsia="en-AU"/>
      <w14:ligatures w14:val="none"/>
    </w:rPr>
  </w:style>
  <w:style w:type="paragraph" w:styleId="Heading1">
    <w:name w:val="heading 1"/>
    <w:basedOn w:val="Normal"/>
    <w:next w:val="Normal"/>
    <w:link w:val="Heading1Char"/>
    <w:uiPriority w:val="9"/>
    <w:qFormat/>
    <w:rsid w:val="00E36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6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6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6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C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6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6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6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61"/>
    <w:rPr>
      <w:rFonts w:eastAsiaTheme="majorEastAsia" w:cstheme="majorBidi"/>
      <w:color w:val="272727" w:themeColor="text1" w:themeTint="D8"/>
    </w:rPr>
  </w:style>
  <w:style w:type="paragraph" w:styleId="Title">
    <w:name w:val="Title"/>
    <w:basedOn w:val="Normal"/>
    <w:next w:val="Normal"/>
    <w:link w:val="TitleChar"/>
    <w:uiPriority w:val="10"/>
    <w:qFormat/>
    <w:rsid w:val="00E36C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61"/>
    <w:pPr>
      <w:spacing w:before="160"/>
      <w:jc w:val="center"/>
    </w:pPr>
    <w:rPr>
      <w:i/>
      <w:iCs/>
      <w:color w:val="404040" w:themeColor="text1" w:themeTint="BF"/>
    </w:rPr>
  </w:style>
  <w:style w:type="character" w:customStyle="1" w:styleId="QuoteChar">
    <w:name w:val="Quote Char"/>
    <w:basedOn w:val="DefaultParagraphFont"/>
    <w:link w:val="Quote"/>
    <w:uiPriority w:val="29"/>
    <w:rsid w:val="00E36C61"/>
    <w:rPr>
      <w:i/>
      <w:iCs/>
      <w:color w:val="404040" w:themeColor="text1" w:themeTint="BF"/>
    </w:rPr>
  </w:style>
  <w:style w:type="paragraph" w:styleId="ListParagraph">
    <w:name w:val="List Paragraph"/>
    <w:basedOn w:val="Normal"/>
    <w:uiPriority w:val="34"/>
    <w:qFormat/>
    <w:rsid w:val="00E36C61"/>
    <w:pPr>
      <w:ind w:left="720"/>
      <w:contextualSpacing/>
    </w:pPr>
  </w:style>
  <w:style w:type="character" w:styleId="IntenseEmphasis">
    <w:name w:val="Intense Emphasis"/>
    <w:basedOn w:val="DefaultParagraphFont"/>
    <w:uiPriority w:val="21"/>
    <w:qFormat/>
    <w:rsid w:val="00E36C61"/>
    <w:rPr>
      <w:i/>
      <w:iCs/>
      <w:color w:val="0F4761" w:themeColor="accent1" w:themeShade="BF"/>
    </w:rPr>
  </w:style>
  <w:style w:type="paragraph" w:styleId="IntenseQuote">
    <w:name w:val="Intense Quote"/>
    <w:basedOn w:val="Normal"/>
    <w:next w:val="Normal"/>
    <w:link w:val="IntenseQuoteChar"/>
    <w:uiPriority w:val="30"/>
    <w:qFormat/>
    <w:rsid w:val="00E36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C61"/>
    <w:rPr>
      <w:i/>
      <w:iCs/>
      <w:color w:val="0F4761" w:themeColor="accent1" w:themeShade="BF"/>
    </w:rPr>
  </w:style>
  <w:style w:type="character" w:styleId="IntenseReference">
    <w:name w:val="Intense Reference"/>
    <w:basedOn w:val="DefaultParagraphFont"/>
    <w:uiPriority w:val="32"/>
    <w:qFormat/>
    <w:rsid w:val="00E36C61"/>
    <w:rPr>
      <w:b/>
      <w:bCs/>
      <w:smallCaps/>
      <w:color w:val="0F4761" w:themeColor="accent1" w:themeShade="BF"/>
      <w:spacing w:val="5"/>
    </w:rPr>
  </w:style>
  <w:style w:type="paragraph" w:styleId="BodyText">
    <w:name w:val="Body Text"/>
    <w:basedOn w:val="Normal"/>
    <w:link w:val="BodyTextChar"/>
    <w:uiPriority w:val="1"/>
    <w:rsid w:val="00E36C61"/>
    <w:pPr>
      <w:spacing w:before="120" w:after="120" w:line="280" w:lineRule="exact"/>
    </w:pPr>
  </w:style>
  <w:style w:type="character" w:customStyle="1" w:styleId="BodyTextChar">
    <w:name w:val="Body Text Char"/>
    <w:basedOn w:val="DefaultParagraphFont"/>
    <w:link w:val="BodyText"/>
    <w:rsid w:val="00E36C61"/>
    <w:rPr>
      <w:rFonts w:ascii="Arial" w:eastAsia="Times New Roman" w:hAnsi="Arial" w:cs="Arial"/>
      <w:color w:val="000000" w:themeColor="text1"/>
      <w:kern w:val="0"/>
      <w:sz w:val="20"/>
      <w:szCs w:val="20"/>
      <w:lang w:val="en-GB" w:eastAsia="en-AU"/>
      <w14:ligatures w14:val="none"/>
    </w:rPr>
  </w:style>
  <w:style w:type="character" w:styleId="Hyperlink">
    <w:name w:val="Hyperlink"/>
    <w:rsid w:val="00E36C61"/>
    <w:rPr>
      <w:color w:val="336699"/>
      <w:u w:val="none"/>
    </w:rPr>
  </w:style>
  <w:style w:type="paragraph" w:customStyle="1" w:styleId="Positionmetadata">
    <w:name w:val="Position metadata"/>
    <w:basedOn w:val="BodyText"/>
    <w:rsid w:val="00E36C61"/>
    <w:rPr>
      <w:b/>
      <w:caps/>
      <w:color w:val="003366"/>
      <w:sz w:val="18"/>
    </w:rPr>
  </w:style>
  <w:style w:type="paragraph" w:customStyle="1" w:styleId="Contact">
    <w:name w:val="Contact"/>
    <w:basedOn w:val="BodyText"/>
    <w:rsid w:val="00E36C61"/>
    <w:pPr>
      <w:spacing w:before="180" w:after="40" w:line="240" w:lineRule="exact"/>
    </w:pPr>
  </w:style>
  <w:style w:type="character" w:customStyle="1" w:styleId="Inlineitalic">
    <w:name w:val="Inline italic"/>
    <w:rsid w:val="00E36C61"/>
    <w:rPr>
      <w:i/>
    </w:rPr>
  </w:style>
  <w:style w:type="paragraph" w:customStyle="1" w:styleId="PositionTitle">
    <w:name w:val="Position Title"/>
    <w:rsid w:val="00E36C61"/>
    <w:pPr>
      <w:spacing w:before="1200" w:after="120" w:line="400" w:lineRule="exact"/>
    </w:pPr>
    <w:rPr>
      <w:rFonts w:ascii="Georgia" w:eastAsia="Times New Roman" w:hAnsi="Georgia" w:cs="Times New Roman"/>
      <w:b/>
      <w:color w:val="003366"/>
      <w:kern w:val="0"/>
      <w:sz w:val="36"/>
      <w:szCs w:val="36"/>
      <w:lang w:eastAsia="en-AU"/>
      <w14:ligatures w14:val="none"/>
    </w:rPr>
  </w:style>
  <w:style w:type="paragraph" w:customStyle="1" w:styleId="PositionSummary">
    <w:name w:val="Position Summary"/>
    <w:rsid w:val="00E226E3"/>
    <w:pPr>
      <w:spacing w:before="120" w:after="120" w:line="240" w:lineRule="auto"/>
    </w:pPr>
    <w:rPr>
      <w:rFonts w:ascii="Georgia" w:eastAsia="Times New Roman" w:hAnsi="Georgia" w:cs="Times New Roman"/>
      <w:b/>
      <w:i/>
      <w:color w:val="003366"/>
      <w:kern w:val="0"/>
      <w:sz w:val="32"/>
      <w:lang w:eastAsia="en-AU"/>
      <w14:ligatures w14:val="none"/>
    </w:rPr>
  </w:style>
  <w:style w:type="paragraph" w:customStyle="1" w:styleId="Default">
    <w:name w:val="Default"/>
    <w:rsid w:val="00E226E3"/>
    <w:pPr>
      <w:autoSpaceDE w:val="0"/>
      <w:autoSpaceDN w:val="0"/>
      <w:adjustRightInd w:val="0"/>
      <w:spacing w:after="0" w:line="240" w:lineRule="auto"/>
    </w:pPr>
    <w:rPr>
      <w:rFonts w:ascii="Arial" w:eastAsia="Times New Roman" w:hAnsi="Arial" w:cs="Arial"/>
      <w:color w:val="000000"/>
      <w:kern w:val="0"/>
      <w:lang w:eastAsia="en-AU"/>
      <w14:ligatures w14:val="none"/>
    </w:rPr>
  </w:style>
  <w:style w:type="paragraph" w:customStyle="1" w:styleId="paragraph">
    <w:name w:val="paragraph"/>
    <w:basedOn w:val="Normal"/>
    <w:uiPriority w:val="1"/>
    <w:rsid w:val="00026B47"/>
    <w:pPr>
      <w:spacing w:beforeAutospacing="1" w:afterAutospacing="1"/>
    </w:pPr>
  </w:style>
  <w:style w:type="character" w:customStyle="1" w:styleId="normaltextrun">
    <w:name w:val="normaltextrun"/>
    <w:rsid w:val="00026B47"/>
  </w:style>
  <w:style w:type="character" w:customStyle="1" w:styleId="eop">
    <w:name w:val="eop"/>
    <w:rsid w:val="00026B47"/>
  </w:style>
  <w:style w:type="paragraph" w:styleId="Header">
    <w:name w:val="header"/>
    <w:basedOn w:val="Normal"/>
    <w:link w:val="HeaderChar"/>
    <w:rsid w:val="000E313D"/>
    <w:pPr>
      <w:tabs>
        <w:tab w:val="center" w:pos="4819"/>
        <w:tab w:val="right" w:pos="9071"/>
      </w:tabs>
    </w:pPr>
    <w:rPr>
      <w:rFonts w:cs="Times New Roman"/>
      <w:color w:val="auto"/>
      <w:lang w:eastAsia="x-none"/>
    </w:rPr>
  </w:style>
  <w:style w:type="character" w:customStyle="1" w:styleId="HeaderChar">
    <w:name w:val="Header Char"/>
    <w:basedOn w:val="DefaultParagraphFont"/>
    <w:link w:val="Header"/>
    <w:rsid w:val="000E313D"/>
    <w:rPr>
      <w:rFonts w:ascii="Arial" w:eastAsia="Times New Roman" w:hAnsi="Arial" w:cs="Times New Roman"/>
      <w:kern w:val="0"/>
      <w:sz w:val="20"/>
      <w:szCs w:val="20"/>
      <w:lang w:val="en-GB" w:eastAsia="x-none"/>
      <w14:ligatures w14:val="none"/>
    </w:rPr>
  </w:style>
  <w:style w:type="paragraph" w:styleId="Footer">
    <w:name w:val="footer"/>
    <w:basedOn w:val="Normal"/>
    <w:link w:val="FooterChar"/>
    <w:uiPriority w:val="1"/>
    <w:rsid w:val="000E313D"/>
    <w:pPr>
      <w:tabs>
        <w:tab w:val="center" w:pos="4153"/>
        <w:tab w:val="right" w:pos="8306"/>
      </w:tabs>
    </w:pPr>
    <w:rPr>
      <w:rFonts w:cs="Times New Roman"/>
      <w:color w:val="auto"/>
      <w:lang w:eastAsia="en-US"/>
    </w:rPr>
  </w:style>
  <w:style w:type="character" w:customStyle="1" w:styleId="FooterChar">
    <w:name w:val="Footer Char"/>
    <w:basedOn w:val="DefaultParagraphFont"/>
    <w:link w:val="Footer"/>
    <w:uiPriority w:val="99"/>
    <w:rsid w:val="000E313D"/>
    <w:rPr>
      <w:rFonts w:ascii="Arial" w:eastAsia="Times New Roman" w:hAnsi="Arial" w:cs="Times New Roman"/>
      <w:kern w:val="0"/>
      <w:sz w:val="20"/>
      <w:szCs w:val="20"/>
      <w:lang w:val="en-GB"/>
      <w14:ligatures w14:val="none"/>
    </w:rPr>
  </w:style>
  <w:style w:type="paragraph" w:customStyle="1" w:styleId="Bullet">
    <w:name w:val="Bullet"/>
    <w:basedOn w:val="Normal"/>
    <w:rsid w:val="000E313D"/>
    <w:pPr>
      <w:numPr>
        <w:numId w:val="3"/>
      </w:numPr>
      <w:tabs>
        <w:tab w:val="left" w:pos="284"/>
      </w:tabs>
      <w:spacing w:before="120" w:line="260" w:lineRule="exact"/>
    </w:pPr>
    <w:rPr>
      <w:rFonts w:cs="Times New Roman"/>
      <w:color w:val="auto"/>
      <w:lang w:eastAsia="en-US"/>
    </w:rPr>
  </w:style>
  <w:style w:type="character" w:styleId="UnresolvedMention">
    <w:name w:val="Unresolved Mention"/>
    <w:basedOn w:val="DefaultParagraphFont"/>
    <w:uiPriority w:val="99"/>
    <w:semiHidden/>
    <w:unhideWhenUsed/>
    <w:rsid w:val="00C47297"/>
    <w:rPr>
      <w:color w:val="605E5C"/>
      <w:shd w:val="clear" w:color="auto" w:fill="E1DFDD"/>
    </w:rPr>
  </w:style>
  <w:style w:type="paragraph" w:styleId="BodyTextIndent">
    <w:name w:val="Body Text Indent"/>
    <w:basedOn w:val="Normal"/>
    <w:link w:val="BodyTextIndentChar"/>
    <w:uiPriority w:val="99"/>
    <w:unhideWhenUsed/>
    <w:rsid w:val="00D62810"/>
    <w:pPr>
      <w:spacing w:after="120"/>
      <w:ind w:left="283"/>
    </w:pPr>
  </w:style>
  <w:style w:type="character" w:customStyle="1" w:styleId="BodyTextIndentChar">
    <w:name w:val="Body Text Indent Char"/>
    <w:basedOn w:val="DefaultParagraphFont"/>
    <w:link w:val="BodyTextIndent"/>
    <w:uiPriority w:val="99"/>
    <w:rsid w:val="00D62810"/>
    <w:rPr>
      <w:rFonts w:ascii="Arial" w:eastAsia="Times New Roman" w:hAnsi="Arial" w:cs="Arial"/>
      <w:color w:val="000000" w:themeColor="text1"/>
      <w:kern w:val="0"/>
      <w:sz w:val="20"/>
      <w:szCs w:val="20"/>
      <w:lang w:val="en-GB" w:eastAsia="en-AU"/>
      <w14:ligatures w14:val="none"/>
    </w:rPr>
  </w:style>
  <w:style w:type="character" w:styleId="CommentReference">
    <w:name w:val="annotation reference"/>
    <w:basedOn w:val="DefaultParagraphFont"/>
    <w:uiPriority w:val="99"/>
    <w:semiHidden/>
    <w:unhideWhenUsed/>
    <w:rsid w:val="0014148A"/>
    <w:rPr>
      <w:sz w:val="16"/>
      <w:szCs w:val="16"/>
    </w:rPr>
  </w:style>
  <w:style w:type="paragraph" w:styleId="CommentText">
    <w:name w:val="annotation text"/>
    <w:basedOn w:val="Normal"/>
    <w:link w:val="CommentTextChar"/>
    <w:uiPriority w:val="99"/>
    <w:unhideWhenUsed/>
    <w:rsid w:val="0014148A"/>
  </w:style>
  <w:style w:type="character" w:customStyle="1" w:styleId="CommentTextChar">
    <w:name w:val="Comment Text Char"/>
    <w:basedOn w:val="DefaultParagraphFont"/>
    <w:link w:val="CommentText"/>
    <w:uiPriority w:val="99"/>
    <w:rsid w:val="0014148A"/>
    <w:rPr>
      <w:rFonts w:ascii="Arial" w:eastAsia="Times New Roman" w:hAnsi="Arial" w:cs="Arial"/>
      <w:color w:val="000000" w:themeColor="text1"/>
      <w:kern w:val="0"/>
      <w:sz w:val="20"/>
      <w:szCs w:val="20"/>
      <w:lang w:val="en-GB" w:eastAsia="en-AU"/>
      <w14:ligatures w14:val="none"/>
    </w:rPr>
  </w:style>
  <w:style w:type="paragraph" w:styleId="CommentSubject">
    <w:name w:val="annotation subject"/>
    <w:basedOn w:val="CommentText"/>
    <w:next w:val="CommentText"/>
    <w:link w:val="CommentSubjectChar"/>
    <w:uiPriority w:val="99"/>
    <w:semiHidden/>
    <w:unhideWhenUsed/>
    <w:rsid w:val="0014148A"/>
    <w:rPr>
      <w:b/>
      <w:bCs/>
    </w:rPr>
  </w:style>
  <w:style w:type="character" w:customStyle="1" w:styleId="CommentSubjectChar">
    <w:name w:val="Comment Subject Char"/>
    <w:basedOn w:val="CommentTextChar"/>
    <w:link w:val="CommentSubject"/>
    <w:uiPriority w:val="99"/>
    <w:semiHidden/>
    <w:rsid w:val="0014148A"/>
    <w:rPr>
      <w:rFonts w:ascii="Arial" w:eastAsia="Times New Roman" w:hAnsi="Arial" w:cs="Arial"/>
      <w:b/>
      <w:bCs/>
      <w:color w:val="000000" w:themeColor="text1"/>
      <w:kern w:val="0"/>
      <w:sz w:val="20"/>
      <w:szCs w:val="20"/>
      <w:lang w:val="en-GB" w:eastAsia="en-AU"/>
      <w14:ligatures w14:val="none"/>
    </w:rPr>
  </w:style>
  <w:style w:type="character" w:styleId="Mention">
    <w:name w:val="Mention"/>
    <w:basedOn w:val="DefaultParagraphFont"/>
    <w:uiPriority w:val="99"/>
    <w:unhideWhenUsed/>
    <w:rsid w:val="009A4157"/>
    <w:rPr>
      <w:color w:val="2B579A"/>
      <w:shd w:val="clear" w:color="auto" w:fill="E1DFDD"/>
    </w:rPr>
  </w:style>
  <w:style w:type="paragraph" w:styleId="Revision">
    <w:name w:val="Revision"/>
    <w:hidden/>
    <w:uiPriority w:val="99"/>
    <w:semiHidden/>
    <w:rsid w:val="00A41C93"/>
    <w:pPr>
      <w:spacing w:after="0" w:line="240" w:lineRule="auto"/>
    </w:pPr>
    <w:rPr>
      <w:rFonts w:ascii="Arial" w:eastAsia="Times New Roman" w:hAnsi="Arial" w:cs="Arial"/>
      <w:color w:val="000000" w:themeColor="text1"/>
      <w:kern w:val="0"/>
      <w:sz w:val="20"/>
      <w:szCs w:val="20"/>
      <w:lang w:val="en-GB" w:eastAsia="en-AU"/>
      <w14:ligatures w14:val="none"/>
    </w:rPr>
  </w:style>
  <w:style w:type="character" w:customStyle="1" w:styleId="cf01">
    <w:name w:val="cf01"/>
    <w:basedOn w:val="DefaultParagraphFont"/>
    <w:rsid w:val="004E46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6348">
      <w:bodyDiv w:val="1"/>
      <w:marLeft w:val="0"/>
      <w:marRight w:val="0"/>
      <w:marTop w:val="0"/>
      <w:marBottom w:val="0"/>
      <w:divBdr>
        <w:top w:val="none" w:sz="0" w:space="0" w:color="auto"/>
        <w:left w:val="none" w:sz="0" w:space="0" w:color="auto"/>
        <w:bottom w:val="none" w:sz="0" w:space="0" w:color="auto"/>
        <w:right w:val="none" w:sz="0" w:space="0" w:color="auto"/>
      </w:divBdr>
      <w:divsChild>
        <w:div w:id="957301718">
          <w:marLeft w:val="0"/>
          <w:marRight w:val="0"/>
          <w:marTop w:val="0"/>
          <w:marBottom w:val="0"/>
          <w:divBdr>
            <w:top w:val="none" w:sz="0" w:space="0" w:color="auto"/>
            <w:left w:val="none" w:sz="0" w:space="0" w:color="auto"/>
            <w:bottom w:val="none" w:sz="0" w:space="0" w:color="auto"/>
            <w:right w:val="none" w:sz="0" w:space="0" w:color="auto"/>
          </w:divBdr>
        </w:div>
      </w:divsChild>
    </w:div>
    <w:div w:id="117191143">
      <w:bodyDiv w:val="1"/>
      <w:marLeft w:val="0"/>
      <w:marRight w:val="0"/>
      <w:marTop w:val="0"/>
      <w:marBottom w:val="0"/>
      <w:divBdr>
        <w:top w:val="none" w:sz="0" w:space="0" w:color="auto"/>
        <w:left w:val="none" w:sz="0" w:space="0" w:color="auto"/>
        <w:bottom w:val="none" w:sz="0" w:space="0" w:color="auto"/>
        <w:right w:val="none" w:sz="0" w:space="0" w:color="auto"/>
      </w:divBdr>
    </w:div>
    <w:div w:id="458452731">
      <w:bodyDiv w:val="1"/>
      <w:marLeft w:val="0"/>
      <w:marRight w:val="0"/>
      <w:marTop w:val="0"/>
      <w:marBottom w:val="0"/>
      <w:divBdr>
        <w:top w:val="none" w:sz="0" w:space="0" w:color="auto"/>
        <w:left w:val="none" w:sz="0" w:space="0" w:color="auto"/>
        <w:bottom w:val="none" w:sz="0" w:space="0" w:color="auto"/>
        <w:right w:val="none" w:sz="0" w:space="0" w:color="auto"/>
      </w:divBdr>
    </w:div>
    <w:div w:id="536354308">
      <w:bodyDiv w:val="1"/>
      <w:marLeft w:val="0"/>
      <w:marRight w:val="0"/>
      <w:marTop w:val="0"/>
      <w:marBottom w:val="0"/>
      <w:divBdr>
        <w:top w:val="none" w:sz="0" w:space="0" w:color="auto"/>
        <w:left w:val="none" w:sz="0" w:space="0" w:color="auto"/>
        <w:bottom w:val="none" w:sz="0" w:space="0" w:color="auto"/>
        <w:right w:val="none" w:sz="0" w:space="0" w:color="auto"/>
      </w:divBdr>
    </w:div>
    <w:div w:id="815025422">
      <w:bodyDiv w:val="1"/>
      <w:marLeft w:val="0"/>
      <w:marRight w:val="0"/>
      <w:marTop w:val="0"/>
      <w:marBottom w:val="0"/>
      <w:divBdr>
        <w:top w:val="none" w:sz="0" w:space="0" w:color="auto"/>
        <w:left w:val="none" w:sz="0" w:space="0" w:color="auto"/>
        <w:bottom w:val="none" w:sz="0" w:space="0" w:color="auto"/>
        <w:right w:val="none" w:sz="0" w:space="0" w:color="auto"/>
      </w:divBdr>
      <w:divsChild>
        <w:div w:id="422607428">
          <w:marLeft w:val="0"/>
          <w:marRight w:val="0"/>
          <w:marTop w:val="0"/>
          <w:marBottom w:val="0"/>
          <w:divBdr>
            <w:top w:val="none" w:sz="0" w:space="0" w:color="auto"/>
            <w:left w:val="none" w:sz="0" w:space="0" w:color="auto"/>
            <w:bottom w:val="none" w:sz="0" w:space="0" w:color="auto"/>
            <w:right w:val="none" w:sz="0" w:space="0" w:color="auto"/>
          </w:divBdr>
        </w:div>
      </w:divsChild>
    </w:div>
    <w:div w:id="831994353">
      <w:bodyDiv w:val="1"/>
      <w:marLeft w:val="0"/>
      <w:marRight w:val="0"/>
      <w:marTop w:val="0"/>
      <w:marBottom w:val="0"/>
      <w:divBdr>
        <w:top w:val="none" w:sz="0" w:space="0" w:color="auto"/>
        <w:left w:val="none" w:sz="0" w:space="0" w:color="auto"/>
        <w:bottom w:val="none" w:sz="0" w:space="0" w:color="auto"/>
        <w:right w:val="none" w:sz="0" w:space="0" w:color="auto"/>
      </w:divBdr>
    </w:div>
    <w:div w:id="1637758978">
      <w:bodyDiv w:val="1"/>
      <w:marLeft w:val="0"/>
      <w:marRight w:val="0"/>
      <w:marTop w:val="0"/>
      <w:marBottom w:val="0"/>
      <w:divBdr>
        <w:top w:val="none" w:sz="0" w:space="0" w:color="auto"/>
        <w:left w:val="none" w:sz="0" w:space="0" w:color="auto"/>
        <w:bottom w:val="none" w:sz="0" w:space="0" w:color="auto"/>
        <w:right w:val="none" w:sz="0" w:space="0" w:color="auto"/>
      </w:divBdr>
    </w:div>
    <w:div w:id="1691641679">
      <w:bodyDiv w:val="1"/>
      <w:marLeft w:val="0"/>
      <w:marRight w:val="0"/>
      <w:marTop w:val="0"/>
      <w:marBottom w:val="0"/>
      <w:divBdr>
        <w:top w:val="none" w:sz="0" w:space="0" w:color="auto"/>
        <w:left w:val="none" w:sz="0" w:space="0" w:color="auto"/>
        <w:bottom w:val="none" w:sz="0" w:space="0" w:color="auto"/>
        <w:right w:val="none" w:sz="0" w:space="0" w:color="auto"/>
      </w:divBdr>
    </w:div>
    <w:div w:id="1751389851">
      <w:bodyDiv w:val="1"/>
      <w:marLeft w:val="0"/>
      <w:marRight w:val="0"/>
      <w:marTop w:val="0"/>
      <w:marBottom w:val="0"/>
      <w:divBdr>
        <w:top w:val="none" w:sz="0" w:space="0" w:color="auto"/>
        <w:left w:val="none" w:sz="0" w:space="0" w:color="auto"/>
        <w:bottom w:val="none" w:sz="0" w:space="0" w:color="auto"/>
        <w:right w:val="none" w:sz="0" w:space="0" w:color="auto"/>
      </w:divBdr>
    </w:div>
    <w:div w:id="20067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tchengardenfoundation.org.au/content/early-childhood-services" TargetMode="External"/><Relationship Id="rId18" Type="http://schemas.openxmlformats.org/officeDocument/2006/relationships/hyperlink" Target="https://www.kitchengardenfoundation.org.au/content/board-te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wards.fairwork.gov.au/MA000100.html" TargetMode="External"/><Relationship Id="rId17" Type="http://schemas.openxmlformats.org/officeDocument/2006/relationships/hyperlink" Target="https://www.kitchengardenfoundation.org.au/sites/default/files/SAKGF_Strategic%20Plan_2025_SINGLE%20PAGES.pdf" TargetMode="External"/><Relationship Id="rId2" Type="http://schemas.openxmlformats.org/officeDocument/2006/relationships/customXml" Target="../customXml/item2.xml"/><Relationship Id="rId16" Type="http://schemas.openxmlformats.org/officeDocument/2006/relationships/hyperlink" Target="https://www.kitchengardenfoundation.org.au/content/partners-suppor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kitchengardenfoundation.org.au" TargetMode="External"/><Relationship Id="rId5" Type="http://schemas.openxmlformats.org/officeDocument/2006/relationships/numbering" Target="numbering.xml"/><Relationship Id="rId15" Type="http://schemas.openxmlformats.org/officeDocument/2006/relationships/hyperlink" Target="https://www.kitchengardenfoundation.org.au/content/secondary-schools-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tchengardenfoundation.org.au/content/primary-schoo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ww.kitchengardenfoundation.org.au/sites/default/files/sign-logos/SAKGF_LOGO_circular_RGB_390px.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5c0ca2490af41d5b55bd621ee0d572e xmlns="7709b627-e3cf-4676-bb67-5ba8ad4c5cb7">
      <Terms xmlns="http://schemas.microsoft.com/office/infopath/2007/PartnerControls"/>
    </f5c0ca2490af41d5b55bd621ee0d572e>
    <lcf76f155ced4ddcb4097134ff3c332f xmlns="af6c85de-9505-42e3-986d-bf0a4b7bee2e">
      <Terms xmlns="http://schemas.microsoft.com/office/infopath/2007/PartnerControls"/>
    </lcf76f155ced4ddcb4097134ff3c332f>
    <Owner xmlns="af6c85de-9505-42e3-986d-bf0a4b7be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braryDocuments" ma:contentTypeID="0x010100DB583ACA6338BC488E9D519E225FB7640015A6EEB30AF26D4283FEE65A8377D8B7" ma:contentTypeVersion="15" ma:contentTypeDescription="" ma:contentTypeScope="" ma:versionID="d7e1825b3d9fa93083424eb567d84e2b">
  <xsd:schema xmlns:xsd="http://www.w3.org/2001/XMLSchema" xmlns:xs="http://www.w3.org/2001/XMLSchema" xmlns:p="http://schemas.microsoft.com/office/2006/metadata/properties" xmlns:ns2="7709b627-e3cf-4676-bb67-5ba8ad4c5cb7" xmlns:ns3="af6c85de-9505-42e3-986d-bf0a4b7bee2e" targetNamespace="http://schemas.microsoft.com/office/2006/metadata/properties" ma:root="true" ma:fieldsID="180c7981338894e3180514afaa20604c" ns2:_="" ns3:_="">
    <xsd:import namespace="7709b627-e3cf-4676-bb67-5ba8ad4c5cb7"/>
    <xsd:import namespace="af6c85de-9505-42e3-986d-bf0a4b7bee2e"/>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bjectDetectorVersions" minOccurs="0"/>
                <xsd:element ref="ns2:f5c0ca2490af41d5b55bd621ee0d572e" minOccurs="0"/>
                <xsd:element ref="ns3:MediaServiceSearchProperties" minOccurs="0"/>
                <xsd:element ref="ns3:MediaLengthInSeconds" minOccurs="0"/>
                <xsd:element ref="ns3:MediaServiceBillingMetadata"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9b627-e3cf-4676-bb67-5ba8ad4c5c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f5c0ca2490af41d5b55bd621ee0d572e" ma:index="16" nillable="true" ma:taxonomy="true" ma:internalName="f5c0ca2490af41d5b55bd621ee0d572e" ma:taxonomyFieldName="Image_x0020_tags" ma:displayName="Tags" ma:default="" ma:fieldId="{f5c0ca24-90af-41d5-b55b-d621ee0d572e}" ma:taxonomyMulti="true" ma:sspId="93b9ec86-fac3-4b46-8cf0-b1ce6b677f6a" ma:termSetId="f36a2fe9-e2b7-411f-a2a0-e344d87950d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6c85de-9505-42e3-986d-bf0a4b7bee2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b9ec86-fac3-4b46-8cf0-b1ce6b677f6a"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Owner" ma:index="20" nillable="true" ma:displayName="Owner" ma:format="Dropdown" ma:internalName="Owner">
      <xsd:complexType>
        <xsd:complexContent>
          <xsd:extension base="dms:MultiChoice">
            <xsd:sequence>
              <xsd:element name="Value" maxOccurs="unbounded" minOccurs="0" nillable="true">
                <xsd:simpleType>
                  <xsd:restriction base="dms:Choice">
                    <xsd:enumeration value="Rob"/>
                    <xsd:enumeration value="Sam"/>
                    <xsd:enumeration value="Own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AE78-4C5E-4BB6-A021-B1EEA6A0309D}">
  <ds:schemaRefs>
    <ds:schemaRef ds:uri="http://schemas.microsoft.com/office/2006/metadata/properties"/>
    <ds:schemaRef ds:uri="http://schemas.microsoft.com/office/infopath/2007/PartnerControls"/>
    <ds:schemaRef ds:uri="7709b627-e3cf-4676-bb67-5ba8ad4c5cb7"/>
    <ds:schemaRef ds:uri="af6c85de-9505-42e3-986d-bf0a4b7bee2e"/>
  </ds:schemaRefs>
</ds:datastoreItem>
</file>

<file path=customXml/itemProps2.xml><?xml version="1.0" encoding="utf-8"?>
<ds:datastoreItem xmlns:ds="http://schemas.openxmlformats.org/officeDocument/2006/customXml" ds:itemID="{8E330A7C-E6DF-44D4-8E59-1AE9B8370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9b627-e3cf-4676-bb67-5ba8ad4c5cb7"/>
    <ds:schemaRef ds:uri="af6c85de-9505-42e3-986d-bf0a4b7be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A4A30-D152-4816-B737-0B82F4BAF9ED}">
  <ds:schemaRefs>
    <ds:schemaRef ds:uri="http://schemas.microsoft.com/sharepoint/v3/contenttype/forms"/>
  </ds:schemaRefs>
</ds:datastoreItem>
</file>

<file path=customXml/itemProps4.xml><?xml version="1.0" encoding="utf-8"?>
<ds:datastoreItem xmlns:ds="http://schemas.openxmlformats.org/officeDocument/2006/customXml" ds:itemID="{DFAE08AE-1AA4-427F-98FD-845A477D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3008</Words>
  <Characters>17147</Characters>
  <Application>Microsoft Office Word</Application>
  <DocSecurity>4</DocSecurity>
  <Lines>142</Lines>
  <Paragraphs>40</Paragraphs>
  <ScaleCrop>false</ScaleCrop>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Liza Wyckoff-White</cp:lastModifiedBy>
  <cp:revision>16</cp:revision>
  <dcterms:created xsi:type="dcterms:W3CDTF">2026-02-25T03:38:00Z</dcterms:created>
  <dcterms:modified xsi:type="dcterms:W3CDTF">2026-02-25T03:42:00Z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0x010100DB583ACA6338BC488E9D519E225FB7640015A6EEB30AF26D4283FEE65A8377D8B7</vt:lpwstr>
  </property>
  <property fmtid="{D5CDD505-2E9C-101B-9397-08002B2CF9AE}" pid="3" name="MediaServiceImageTags">
    <vt:lpwstr/>
  </property>
  <property fmtid="{D5CDD505-2E9C-101B-9397-08002B2CF9AE}" pid="4" name="Image tags">
    <vt:lpwstr/>
  </property>
  <property fmtid="{D5CDD505-2E9C-101B-9397-08002B2CF9AE}" pid="5" name="TaxCatchAll">
    <vt:lpwstr/>
  </property>
  <property fmtid="{D5CDD505-2E9C-101B-9397-08002B2CF9AE}" pid="6" name="Image_x0020_tags">
    <vt:lpwstr/>
  </property>
</Properties>
</file>